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6FE7" w14:textId="092CA7BE" w:rsidR="621775FB" w:rsidRDefault="621775FB" w:rsidP="63AAA8A8">
      <w:pPr>
        <w:spacing w:after="0"/>
        <w:jc w:val="center"/>
        <w:rPr>
          <w:rFonts w:ascii="Arial" w:eastAsia="Arial" w:hAnsi="Arial" w:cs="Arial"/>
          <w:b/>
          <w:bCs/>
          <w:color w:val="1F4E79" w:themeColor="accent5" w:themeShade="80"/>
          <w:sz w:val="32"/>
          <w:szCs w:val="32"/>
          <w:lang w:val="en-US"/>
        </w:rPr>
      </w:pPr>
      <w:r>
        <w:rPr>
          <w:noProof/>
        </w:rPr>
        <w:drawing>
          <wp:anchor distT="0" distB="0" distL="114300" distR="114300" simplePos="0" relativeHeight="251653632" behindDoc="0" locked="0" layoutInCell="1" allowOverlap="1" wp14:anchorId="3D9C9A0A" wp14:editId="062C30EC">
            <wp:simplePos x="0" y="0"/>
            <wp:positionH relativeFrom="column">
              <wp:align>left</wp:align>
            </wp:positionH>
            <wp:positionV relativeFrom="paragraph">
              <wp:posOffset>0</wp:posOffset>
            </wp:positionV>
            <wp:extent cx="971550" cy="718102"/>
            <wp:effectExtent l="0" t="0" r="0" b="0"/>
            <wp:wrapSquare wrapText="bothSides"/>
            <wp:docPr id="1426579530" name="Picture 1426579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718102"/>
                    </a:xfrm>
                    <a:prstGeom prst="rect">
                      <a:avLst/>
                    </a:prstGeom>
                  </pic:spPr>
                </pic:pic>
              </a:graphicData>
            </a:graphic>
            <wp14:sizeRelH relativeFrom="page">
              <wp14:pctWidth>0</wp14:pctWidth>
            </wp14:sizeRelH>
            <wp14:sizeRelV relativeFrom="page">
              <wp14:pctHeight>0</wp14:pctHeight>
            </wp14:sizeRelV>
          </wp:anchor>
        </w:drawing>
      </w:r>
      <w:r>
        <w:br/>
      </w:r>
      <w:r w:rsidRPr="63AAA8A8">
        <w:rPr>
          <w:rFonts w:ascii="Arial" w:eastAsia="Arial" w:hAnsi="Arial" w:cs="Arial"/>
          <w:b/>
          <w:bCs/>
          <w:color w:val="1F4E79" w:themeColor="accent5" w:themeShade="80"/>
          <w:sz w:val="32"/>
          <w:szCs w:val="32"/>
        </w:rPr>
        <w:t>Parent Curriculum Information</w:t>
      </w:r>
      <w:r w:rsidR="5EDF250B" w:rsidRPr="63AAA8A8">
        <w:rPr>
          <w:rFonts w:ascii="Arial" w:eastAsia="Arial" w:hAnsi="Arial" w:cs="Arial"/>
          <w:b/>
          <w:bCs/>
          <w:color w:val="1F4E79" w:themeColor="accent5" w:themeShade="80"/>
          <w:sz w:val="32"/>
          <w:szCs w:val="32"/>
        </w:rPr>
        <w:t xml:space="preserve"> Autumn</w:t>
      </w:r>
      <w:r w:rsidRPr="63AAA8A8">
        <w:rPr>
          <w:rFonts w:ascii="Arial" w:eastAsia="Arial" w:hAnsi="Arial" w:cs="Arial"/>
          <w:b/>
          <w:bCs/>
          <w:color w:val="1F4E79" w:themeColor="accent5" w:themeShade="80"/>
          <w:sz w:val="32"/>
          <w:szCs w:val="32"/>
          <w:lang w:val="en-US"/>
        </w:rPr>
        <w:t xml:space="preserve"> Term 2022</w:t>
      </w:r>
    </w:p>
    <w:tbl>
      <w:tblPr>
        <w:tblStyle w:val="TableGrid"/>
        <w:tblW w:w="15523" w:type="dxa"/>
        <w:tblLayout w:type="fixed"/>
        <w:tblLook w:val="06A0" w:firstRow="1" w:lastRow="0" w:firstColumn="1" w:lastColumn="0" w:noHBand="1" w:noVBand="1"/>
      </w:tblPr>
      <w:tblGrid>
        <w:gridCol w:w="5168"/>
        <w:gridCol w:w="1448"/>
        <w:gridCol w:w="2219"/>
        <w:gridCol w:w="1426"/>
        <w:gridCol w:w="5237"/>
        <w:gridCol w:w="25"/>
      </w:tblGrid>
      <w:tr w:rsidR="621775FB" w14:paraId="6A5EAE7B" w14:textId="77777777" w:rsidTr="4D900C70">
        <w:tc>
          <w:tcPr>
            <w:tcW w:w="6616" w:type="dxa"/>
            <w:gridSpan w:val="2"/>
          </w:tcPr>
          <w:p w14:paraId="660921B9" w14:textId="67AA187D" w:rsidR="1BF9A063" w:rsidRDefault="621775FB" w:rsidP="1BF9A063">
            <w:r w:rsidRPr="69FE4FBA">
              <w:rPr>
                <w:rFonts w:ascii="Arial" w:eastAsia="Arial" w:hAnsi="Arial" w:cs="Arial"/>
                <w:b/>
                <w:bCs/>
                <w:color w:val="1F4E79" w:themeColor="accent5" w:themeShade="80"/>
                <w:sz w:val="32"/>
                <w:szCs w:val="32"/>
                <w:lang w:val="en-US"/>
              </w:rPr>
              <w:t xml:space="preserve">Maths </w:t>
            </w:r>
          </w:p>
          <w:p w14:paraId="26A7EF57" w14:textId="6D8CA9DB" w:rsidR="621775FB" w:rsidRDefault="58481E27" w:rsidP="63AAA8A8">
            <w:pPr>
              <w:rPr>
                <w:rFonts w:ascii="Arial" w:eastAsia="Arial" w:hAnsi="Arial" w:cs="Arial"/>
                <w:color w:val="1F4E79" w:themeColor="accent5" w:themeShade="80"/>
                <w:sz w:val="24"/>
                <w:szCs w:val="24"/>
                <w:lang w:val="en-US"/>
              </w:rPr>
            </w:pPr>
            <w:r>
              <w:rPr>
                <w:noProof/>
              </w:rPr>
              <w:drawing>
                <wp:anchor distT="0" distB="0" distL="114300" distR="114300" simplePos="0" relativeHeight="251654656" behindDoc="0" locked="0" layoutInCell="1" allowOverlap="1" wp14:anchorId="00A40ADB" wp14:editId="3EBB9583">
                  <wp:simplePos x="0" y="0"/>
                  <wp:positionH relativeFrom="column">
                    <wp:align>right</wp:align>
                  </wp:positionH>
                  <wp:positionV relativeFrom="paragraph">
                    <wp:posOffset>0</wp:posOffset>
                  </wp:positionV>
                  <wp:extent cx="704850" cy="647700"/>
                  <wp:effectExtent l="0" t="0" r="0" b="0"/>
                  <wp:wrapSquare wrapText="bothSides"/>
                  <wp:docPr id="710593391" name="Picture 71059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04850" cy="647700"/>
                          </a:xfrm>
                          <a:prstGeom prst="rect">
                            <a:avLst/>
                          </a:prstGeom>
                        </pic:spPr>
                      </pic:pic>
                    </a:graphicData>
                  </a:graphic>
                  <wp14:sizeRelH relativeFrom="page">
                    <wp14:pctWidth>0</wp14:pctWidth>
                  </wp14:sizeRelH>
                  <wp14:sizeRelV relativeFrom="page">
                    <wp14:pctHeight>0</wp14:pctHeight>
                  </wp14:sizeRelV>
                </wp:anchor>
              </w:drawing>
            </w:r>
            <w:r w:rsidR="1BF9A063" w:rsidRPr="63AAA8A8">
              <w:rPr>
                <w:rFonts w:ascii="Arial" w:eastAsia="Arial" w:hAnsi="Arial" w:cs="Arial"/>
                <w:color w:val="1F4E79" w:themeColor="accent5" w:themeShade="80"/>
                <w:sz w:val="24"/>
                <w:szCs w:val="24"/>
                <w:lang w:val="en-US"/>
              </w:rPr>
              <w:t xml:space="preserve">Our first topic </w:t>
            </w:r>
            <w:r w:rsidR="3747689E" w:rsidRPr="63AAA8A8">
              <w:rPr>
                <w:rFonts w:ascii="Arial" w:eastAsia="Arial" w:hAnsi="Arial" w:cs="Arial"/>
                <w:color w:val="1F4E79" w:themeColor="accent5" w:themeShade="80"/>
                <w:sz w:val="24"/>
                <w:szCs w:val="24"/>
                <w:lang w:val="en-US"/>
              </w:rPr>
              <w:t xml:space="preserve">is place value and will enable the children to secure their understanding of the fundamental way in which our number system is organised. The children will </w:t>
            </w:r>
            <w:r w:rsidR="1A026FD0" w:rsidRPr="63AAA8A8">
              <w:rPr>
                <w:rFonts w:ascii="Arial" w:eastAsia="Arial" w:hAnsi="Arial" w:cs="Arial"/>
                <w:color w:val="1F4E79" w:themeColor="accent5" w:themeShade="80"/>
                <w:sz w:val="24"/>
                <w:szCs w:val="24"/>
                <w:lang w:val="en-US"/>
              </w:rPr>
              <w:t xml:space="preserve">work at a level appropriate to their mathematical development, ranging from working with tens and ones up to </w:t>
            </w:r>
            <w:r w:rsidR="45F7C3F7" w:rsidRPr="63AAA8A8">
              <w:rPr>
                <w:rFonts w:ascii="Arial" w:eastAsia="Arial" w:hAnsi="Arial" w:cs="Arial"/>
                <w:color w:val="1F4E79" w:themeColor="accent5" w:themeShade="80"/>
                <w:sz w:val="24"/>
                <w:szCs w:val="24"/>
                <w:lang w:val="en-US"/>
              </w:rPr>
              <w:t>7-digit numbers.</w:t>
            </w:r>
            <w:r w:rsidR="3DDC2BDC" w:rsidRPr="63AAA8A8">
              <w:rPr>
                <w:rFonts w:ascii="Arial" w:eastAsia="Arial" w:hAnsi="Arial" w:cs="Arial"/>
                <w:color w:val="1F4E79" w:themeColor="accent5" w:themeShade="80"/>
                <w:sz w:val="24"/>
                <w:szCs w:val="24"/>
                <w:lang w:val="en-US"/>
              </w:rPr>
              <w:t xml:space="preserve"> The children will then apply this understanding in the next topic, which involves exploring the four operations. </w:t>
            </w:r>
            <w:r w:rsidR="61B5E7E8" w:rsidRPr="63AAA8A8">
              <w:rPr>
                <w:rFonts w:ascii="Arial" w:eastAsia="Arial" w:hAnsi="Arial" w:cs="Arial"/>
                <w:color w:val="1F4E79" w:themeColor="accent5" w:themeShade="80"/>
                <w:sz w:val="24"/>
                <w:szCs w:val="24"/>
                <w:lang w:val="en-US"/>
              </w:rPr>
              <w:t>Beginning with addition and subtraction, then progressing to multiplication and division as appropriate, the children will practise mental methods and written calculation strateg</w:t>
            </w:r>
            <w:r w:rsidR="07C8D7CE" w:rsidRPr="63AAA8A8">
              <w:rPr>
                <w:rFonts w:ascii="Arial" w:eastAsia="Arial" w:hAnsi="Arial" w:cs="Arial"/>
                <w:color w:val="1F4E79" w:themeColor="accent5" w:themeShade="80"/>
                <w:sz w:val="24"/>
                <w:szCs w:val="24"/>
                <w:lang w:val="en-US"/>
              </w:rPr>
              <w:t>ies.</w:t>
            </w:r>
          </w:p>
        </w:tc>
        <w:tc>
          <w:tcPr>
            <w:tcW w:w="8907" w:type="dxa"/>
            <w:gridSpan w:val="4"/>
          </w:tcPr>
          <w:p w14:paraId="114BD437" w14:textId="33F8A486" w:rsidR="621775FB" w:rsidRDefault="621775FB" w:rsidP="1BF9A063">
            <w:r w:rsidRPr="69FE4FBA">
              <w:rPr>
                <w:rFonts w:ascii="Arial" w:eastAsia="Arial" w:hAnsi="Arial" w:cs="Arial"/>
                <w:b/>
                <w:bCs/>
                <w:color w:val="1F4E79" w:themeColor="accent5" w:themeShade="80"/>
                <w:sz w:val="32"/>
                <w:szCs w:val="32"/>
                <w:lang w:val="en-US"/>
              </w:rPr>
              <w:t>English</w:t>
            </w:r>
          </w:p>
          <w:p w14:paraId="2ADF4EFB" w14:textId="683212C2" w:rsidR="621775FB" w:rsidRDefault="76CB26DD" w:rsidP="209D1414">
            <w:r w:rsidRPr="72A9A9ED">
              <w:rPr>
                <w:rFonts w:ascii="Arial" w:eastAsia="Arial" w:hAnsi="Arial" w:cs="Arial"/>
                <w:color w:val="1F4E79" w:themeColor="accent5" w:themeShade="80"/>
                <w:sz w:val="24"/>
                <w:szCs w:val="24"/>
                <w:lang w:val="en-US"/>
              </w:rPr>
              <w:t>To link with our topic Prehistoric Britain, the children will read the book ’The Stone Age</w:t>
            </w:r>
            <w:r w:rsidR="3634FBB4" w:rsidRPr="72A9A9ED">
              <w:rPr>
                <w:rFonts w:ascii="Arial" w:eastAsia="Arial" w:hAnsi="Arial" w:cs="Arial"/>
                <w:color w:val="1F4E79" w:themeColor="accent5" w:themeShade="80"/>
                <w:sz w:val="24"/>
                <w:szCs w:val="24"/>
                <w:lang w:val="en-US"/>
              </w:rPr>
              <w:t xml:space="preserve"> Boy’ by Satoshi Kitamura. They will use the</w:t>
            </w:r>
            <w:r w:rsidR="6246B6A4" w:rsidRPr="72A9A9ED">
              <w:rPr>
                <w:rFonts w:ascii="Arial" w:eastAsia="Arial" w:hAnsi="Arial" w:cs="Arial"/>
                <w:color w:val="1F4E79" w:themeColor="accent5" w:themeShade="80"/>
                <w:sz w:val="24"/>
                <w:szCs w:val="24"/>
                <w:lang w:val="en-US"/>
              </w:rPr>
              <w:t>ir growing knowledge of life in Stone Age Britain to help to write a story following a similar structure to the model text.</w:t>
            </w:r>
          </w:p>
          <w:p w14:paraId="0E89E8C7" w14:textId="56708BE3" w:rsidR="621775FB" w:rsidRDefault="025C6C94" w:rsidP="798A2B97">
            <w:pPr>
              <w:rPr>
                <w:rFonts w:ascii="Arial" w:eastAsia="Arial" w:hAnsi="Arial" w:cs="Arial"/>
                <w:color w:val="1F4E79" w:themeColor="accent5" w:themeShade="80"/>
                <w:sz w:val="24"/>
                <w:szCs w:val="24"/>
                <w:lang w:val="en-US"/>
              </w:rPr>
            </w:pPr>
            <w:r w:rsidRPr="798A2B97">
              <w:rPr>
                <w:rFonts w:ascii="Arial" w:eastAsia="Arial" w:hAnsi="Arial" w:cs="Arial"/>
                <w:color w:val="1F4E79" w:themeColor="accent5" w:themeShade="80"/>
                <w:sz w:val="24"/>
                <w:szCs w:val="24"/>
                <w:lang w:val="en-US"/>
              </w:rPr>
              <w:t xml:space="preserve">Our other inspirational text this term is ’Fantastically Great Women Who Changed the World’ by Kate Pankhurst. </w:t>
            </w:r>
            <w:r w:rsidR="410151C5" w:rsidRPr="798A2B97">
              <w:rPr>
                <w:rFonts w:ascii="Arial" w:eastAsia="Arial" w:hAnsi="Arial" w:cs="Arial"/>
                <w:color w:val="1F4E79" w:themeColor="accent5" w:themeShade="80"/>
                <w:sz w:val="24"/>
                <w:szCs w:val="24"/>
                <w:lang w:val="en-US"/>
              </w:rPr>
              <w:t xml:space="preserve">Based on the women the children read about, they will select </w:t>
            </w:r>
            <w:r w:rsidR="1A71601C" w:rsidRPr="798A2B97">
              <w:rPr>
                <w:rFonts w:ascii="Arial" w:eastAsia="Arial" w:hAnsi="Arial" w:cs="Arial"/>
                <w:color w:val="1F4E79" w:themeColor="accent5" w:themeShade="80"/>
                <w:sz w:val="24"/>
                <w:szCs w:val="24"/>
                <w:lang w:val="en-US"/>
              </w:rPr>
              <w:t>a</w:t>
            </w:r>
            <w:r w:rsidR="410151C5" w:rsidRPr="798A2B97">
              <w:rPr>
                <w:rFonts w:ascii="Arial" w:eastAsia="Arial" w:hAnsi="Arial" w:cs="Arial"/>
                <w:color w:val="1F4E79" w:themeColor="accent5" w:themeShade="80"/>
                <w:sz w:val="24"/>
                <w:szCs w:val="24"/>
                <w:lang w:val="en-US"/>
              </w:rPr>
              <w:t xml:space="preserve"> wom</w:t>
            </w:r>
            <w:r w:rsidR="0C7363BF" w:rsidRPr="798A2B97">
              <w:rPr>
                <w:rFonts w:ascii="Arial" w:eastAsia="Arial" w:hAnsi="Arial" w:cs="Arial"/>
                <w:color w:val="1F4E79" w:themeColor="accent5" w:themeShade="80"/>
                <w:sz w:val="24"/>
                <w:szCs w:val="24"/>
                <w:lang w:val="en-US"/>
              </w:rPr>
              <w:t>a</w:t>
            </w:r>
            <w:r w:rsidR="410151C5" w:rsidRPr="798A2B97">
              <w:rPr>
                <w:rFonts w:ascii="Arial" w:eastAsia="Arial" w:hAnsi="Arial" w:cs="Arial"/>
                <w:color w:val="1F4E79" w:themeColor="accent5" w:themeShade="80"/>
                <w:sz w:val="24"/>
                <w:szCs w:val="24"/>
                <w:lang w:val="en-US"/>
              </w:rPr>
              <w:t>n to research in more detail</w:t>
            </w:r>
            <w:r w:rsidR="33721E12" w:rsidRPr="798A2B97">
              <w:rPr>
                <w:rFonts w:ascii="Arial" w:eastAsia="Arial" w:hAnsi="Arial" w:cs="Arial"/>
                <w:color w:val="1F4E79" w:themeColor="accent5" w:themeShade="80"/>
                <w:sz w:val="24"/>
                <w:szCs w:val="24"/>
                <w:lang w:val="en-US"/>
              </w:rPr>
              <w:t xml:space="preserve"> and</w:t>
            </w:r>
            <w:r w:rsidR="410151C5" w:rsidRPr="798A2B97">
              <w:rPr>
                <w:rFonts w:ascii="Arial" w:eastAsia="Arial" w:hAnsi="Arial" w:cs="Arial"/>
                <w:color w:val="1F4E79" w:themeColor="accent5" w:themeShade="80"/>
                <w:sz w:val="24"/>
                <w:szCs w:val="24"/>
                <w:lang w:val="en-US"/>
              </w:rPr>
              <w:t xml:space="preserve"> create a biographical page</w:t>
            </w:r>
            <w:r w:rsidR="05889B39" w:rsidRPr="798A2B97">
              <w:rPr>
                <w:rFonts w:ascii="Arial" w:eastAsia="Arial" w:hAnsi="Arial" w:cs="Arial"/>
                <w:color w:val="1F4E79" w:themeColor="accent5" w:themeShade="80"/>
                <w:sz w:val="24"/>
                <w:szCs w:val="24"/>
                <w:lang w:val="en-US"/>
              </w:rPr>
              <w:t xml:space="preserve"> about their chosen woman</w:t>
            </w:r>
            <w:r w:rsidR="410151C5" w:rsidRPr="798A2B97">
              <w:rPr>
                <w:rFonts w:ascii="Arial" w:eastAsia="Arial" w:hAnsi="Arial" w:cs="Arial"/>
                <w:color w:val="1F4E79" w:themeColor="accent5" w:themeShade="80"/>
                <w:sz w:val="24"/>
                <w:szCs w:val="24"/>
                <w:lang w:val="en-US"/>
              </w:rPr>
              <w:t xml:space="preserve"> </w:t>
            </w:r>
            <w:r w:rsidR="43BA3358" w:rsidRPr="798A2B97">
              <w:rPr>
                <w:rFonts w:ascii="Arial" w:eastAsia="Arial" w:hAnsi="Arial" w:cs="Arial"/>
                <w:color w:val="1F4E79" w:themeColor="accent5" w:themeShade="80"/>
                <w:sz w:val="24"/>
                <w:szCs w:val="24"/>
                <w:lang w:val="en-US"/>
              </w:rPr>
              <w:t>that could appear in the book.</w:t>
            </w:r>
            <w:r w:rsidR="23B9F3CF" w:rsidRPr="798A2B97">
              <w:rPr>
                <w:rFonts w:ascii="Arial" w:eastAsia="Arial" w:hAnsi="Arial" w:cs="Arial"/>
                <w:color w:val="1F4E79" w:themeColor="accent5" w:themeShade="80"/>
                <w:sz w:val="24"/>
                <w:szCs w:val="24"/>
                <w:lang w:val="en-US"/>
              </w:rPr>
              <w:t xml:space="preserve"> In order to be authentic to the text, they will explore the novel layout</w:t>
            </w:r>
            <w:r w:rsidR="7FF14294" w:rsidRPr="798A2B97">
              <w:rPr>
                <w:rFonts w:ascii="Arial" w:eastAsia="Arial" w:hAnsi="Arial" w:cs="Arial"/>
                <w:color w:val="1F4E79" w:themeColor="accent5" w:themeShade="80"/>
                <w:sz w:val="24"/>
                <w:szCs w:val="24"/>
                <w:lang w:val="en-US"/>
              </w:rPr>
              <w:t>, illustrations and use speech bubbles.</w:t>
            </w:r>
            <w:r w:rsidR="63AAA8A8">
              <w:rPr>
                <w:noProof/>
              </w:rPr>
              <w:drawing>
                <wp:anchor distT="0" distB="0" distL="114300" distR="114300" simplePos="0" relativeHeight="251655680" behindDoc="0" locked="0" layoutInCell="1" allowOverlap="1" wp14:anchorId="61302B14" wp14:editId="71324191">
                  <wp:simplePos x="0" y="0"/>
                  <wp:positionH relativeFrom="column">
                    <wp:align>right</wp:align>
                  </wp:positionH>
                  <wp:positionV relativeFrom="paragraph">
                    <wp:posOffset>0</wp:posOffset>
                  </wp:positionV>
                  <wp:extent cx="1277471" cy="1238250"/>
                  <wp:effectExtent l="0" t="0" r="0" b="0"/>
                  <wp:wrapSquare wrapText="bothSides"/>
                  <wp:docPr id="1672128680" name="Picture 167212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77471" cy="1238250"/>
                          </a:xfrm>
                          <a:prstGeom prst="rect">
                            <a:avLst/>
                          </a:prstGeom>
                        </pic:spPr>
                      </pic:pic>
                    </a:graphicData>
                  </a:graphic>
                  <wp14:sizeRelH relativeFrom="page">
                    <wp14:pctWidth>0</wp14:pctWidth>
                  </wp14:sizeRelH>
                  <wp14:sizeRelV relativeFrom="page">
                    <wp14:pctHeight>0</wp14:pctHeight>
                  </wp14:sizeRelV>
                </wp:anchor>
              </w:drawing>
            </w:r>
          </w:p>
        </w:tc>
      </w:tr>
      <w:tr w:rsidR="621775FB" w14:paraId="32ABAB75" w14:textId="77777777" w:rsidTr="4D900C70">
        <w:tc>
          <w:tcPr>
            <w:tcW w:w="5168" w:type="dxa"/>
          </w:tcPr>
          <w:p w14:paraId="385FB4C5" w14:textId="178F83C4" w:rsidR="621775FB" w:rsidRDefault="621775FB" w:rsidP="209D1414">
            <w:r w:rsidRPr="69FE4FBA">
              <w:rPr>
                <w:rFonts w:ascii="Arial" w:eastAsia="Arial" w:hAnsi="Arial" w:cs="Arial"/>
                <w:b/>
                <w:bCs/>
                <w:color w:val="1F4E79" w:themeColor="accent5" w:themeShade="80"/>
                <w:sz w:val="32"/>
                <w:szCs w:val="32"/>
                <w:lang w:val="en-US"/>
              </w:rPr>
              <w:t>Science</w:t>
            </w:r>
          </w:p>
          <w:p w14:paraId="58A18C42" w14:textId="53332393" w:rsidR="621775FB" w:rsidRDefault="7A881F9D" w:rsidP="72A9A9ED">
            <w:pPr>
              <w:rPr>
                <w:rFonts w:ascii="Arial" w:eastAsia="Arial" w:hAnsi="Arial" w:cs="Arial"/>
                <w:color w:val="1F4E79" w:themeColor="accent5" w:themeShade="80"/>
                <w:sz w:val="24"/>
                <w:szCs w:val="24"/>
                <w:lang w:val="en-US"/>
              </w:rPr>
            </w:pPr>
            <w:r w:rsidRPr="72A9A9ED">
              <w:rPr>
                <w:rFonts w:ascii="Arial" w:eastAsia="Arial" w:hAnsi="Arial" w:cs="Arial"/>
                <w:color w:val="1F4E79" w:themeColor="accent5" w:themeShade="80"/>
                <w:sz w:val="24"/>
                <w:szCs w:val="24"/>
                <w:lang w:val="en-US"/>
              </w:rPr>
              <w:t xml:space="preserve">Our topic </w:t>
            </w:r>
            <w:r w:rsidR="32BC4601" w:rsidRPr="72A9A9ED">
              <w:rPr>
                <w:rFonts w:ascii="Arial" w:eastAsia="Arial" w:hAnsi="Arial" w:cs="Arial"/>
                <w:color w:val="1F4E79" w:themeColor="accent5" w:themeShade="80"/>
                <w:sz w:val="24"/>
                <w:szCs w:val="24"/>
                <w:lang w:val="en-US"/>
              </w:rPr>
              <w:t>for the first half term is</w:t>
            </w:r>
            <w:r w:rsidR="69B901A4" w:rsidRPr="72A9A9ED">
              <w:rPr>
                <w:rFonts w:ascii="Arial" w:eastAsia="Arial" w:hAnsi="Arial" w:cs="Arial"/>
                <w:color w:val="1F4E79" w:themeColor="accent5" w:themeShade="80"/>
                <w:sz w:val="24"/>
                <w:szCs w:val="24"/>
                <w:lang w:val="en-US"/>
              </w:rPr>
              <w:t xml:space="preserve"> ‘Mixing and Making in KS1 and</w:t>
            </w:r>
            <w:r w:rsidR="32BC4601" w:rsidRPr="72A9A9ED">
              <w:rPr>
                <w:rFonts w:ascii="Arial" w:eastAsia="Arial" w:hAnsi="Arial" w:cs="Arial"/>
                <w:color w:val="1F4E79" w:themeColor="accent5" w:themeShade="80"/>
                <w:sz w:val="24"/>
                <w:szCs w:val="24"/>
                <w:lang w:val="en-US"/>
              </w:rPr>
              <w:t xml:space="preserve"> </w:t>
            </w:r>
            <w:r w:rsidR="01C12924" w:rsidRPr="72A9A9ED">
              <w:rPr>
                <w:rFonts w:ascii="Arial" w:eastAsia="Arial" w:hAnsi="Arial" w:cs="Arial"/>
                <w:color w:val="1F4E79" w:themeColor="accent5" w:themeShade="80"/>
                <w:sz w:val="24"/>
                <w:szCs w:val="24"/>
                <w:lang w:val="en-US"/>
              </w:rPr>
              <w:t>‘Separating Mixtures’</w:t>
            </w:r>
            <w:r w:rsidR="09551010" w:rsidRPr="72A9A9ED">
              <w:rPr>
                <w:rFonts w:ascii="Arial" w:eastAsia="Arial" w:hAnsi="Arial" w:cs="Arial"/>
                <w:color w:val="1F4E79" w:themeColor="accent5" w:themeShade="80"/>
                <w:sz w:val="24"/>
                <w:szCs w:val="24"/>
                <w:lang w:val="en-US"/>
              </w:rPr>
              <w:t xml:space="preserve"> in</w:t>
            </w:r>
            <w:r w:rsidR="7716B7CD">
              <w:rPr>
                <w:noProof/>
              </w:rPr>
              <w:drawing>
                <wp:anchor distT="0" distB="0" distL="114300" distR="114300" simplePos="0" relativeHeight="251656704" behindDoc="0" locked="0" layoutInCell="1" allowOverlap="1" wp14:anchorId="490D82D6" wp14:editId="06A30566">
                  <wp:simplePos x="0" y="0"/>
                  <wp:positionH relativeFrom="column">
                    <wp:align>left</wp:align>
                  </wp:positionH>
                  <wp:positionV relativeFrom="paragraph">
                    <wp:posOffset>0</wp:posOffset>
                  </wp:positionV>
                  <wp:extent cx="894725" cy="595399"/>
                  <wp:effectExtent l="0" t="0" r="0" b="0"/>
                  <wp:wrapSquare wrapText="bothSides"/>
                  <wp:docPr id="129263814" name="Picture 12926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725" cy="595399"/>
                          </a:xfrm>
                          <a:prstGeom prst="rect">
                            <a:avLst/>
                          </a:prstGeom>
                        </pic:spPr>
                      </pic:pic>
                    </a:graphicData>
                  </a:graphic>
                  <wp14:sizeRelH relativeFrom="page">
                    <wp14:pctWidth>0</wp14:pctWidth>
                  </wp14:sizeRelH>
                  <wp14:sizeRelV relativeFrom="page">
                    <wp14:pctHeight>0</wp14:pctHeight>
                  </wp14:sizeRelV>
                </wp:anchor>
              </w:drawing>
            </w:r>
            <w:r w:rsidR="09551010" w:rsidRPr="72A9A9ED">
              <w:rPr>
                <w:rFonts w:ascii="Arial" w:eastAsia="Arial" w:hAnsi="Arial" w:cs="Arial"/>
                <w:color w:val="1F4E79" w:themeColor="accent5" w:themeShade="80"/>
                <w:sz w:val="24"/>
                <w:szCs w:val="24"/>
                <w:lang w:val="en-US"/>
              </w:rPr>
              <w:t xml:space="preserve"> KS2. </w:t>
            </w:r>
            <w:r w:rsidR="7B4E9670" w:rsidRPr="72A9A9ED">
              <w:rPr>
                <w:rFonts w:ascii="Arial" w:eastAsia="Arial" w:hAnsi="Arial" w:cs="Arial"/>
                <w:color w:val="1F4E79" w:themeColor="accent5" w:themeShade="80"/>
                <w:sz w:val="24"/>
                <w:szCs w:val="24"/>
                <w:lang w:val="en-US"/>
              </w:rPr>
              <w:t>Both</w:t>
            </w:r>
            <w:r w:rsidR="09551010" w:rsidRPr="72A9A9ED">
              <w:rPr>
                <w:rFonts w:ascii="Arial" w:eastAsia="Arial" w:hAnsi="Arial" w:cs="Arial"/>
                <w:color w:val="1F4E79" w:themeColor="accent5" w:themeShade="80"/>
                <w:sz w:val="24"/>
                <w:szCs w:val="24"/>
                <w:lang w:val="en-US"/>
              </w:rPr>
              <w:t xml:space="preserve"> topics help to develop children’s understanding of solids, liquids and gases.</w:t>
            </w:r>
            <w:r w:rsidR="260F13F8" w:rsidRPr="72A9A9ED">
              <w:rPr>
                <w:rFonts w:ascii="Arial" w:eastAsia="Arial" w:hAnsi="Arial" w:cs="Arial"/>
                <w:color w:val="1F4E79" w:themeColor="accent5" w:themeShade="80"/>
                <w:sz w:val="24"/>
                <w:szCs w:val="24"/>
                <w:lang w:val="en-US"/>
              </w:rPr>
              <w:t xml:space="preserve"> The children will observe and conduct practical ways to separate mixtures, including techniques such as evaporating</w:t>
            </w:r>
            <w:r w:rsidR="2B2DC2BB" w:rsidRPr="72A9A9ED">
              <w:rPr>
                <w:rFonts w:ascii="Arial" w:eastAsia="Arial" w:hAnsi="Arial" w:cs="Arial"/>
                <w:color w:val="1F4E79" w:themeColor="accent5" w:themeShade="80"/>
                <w:sz w:val="24"/>
                <w:szCs w:val="24"/>
                <w:lang w:val="en-US"/>
              </w:rPr>
              <w:t xml:space="preserve"> and</w:t>
            </w:r>
            <w:r w:rsidR="260F13F8" w:rsidRPr="72A9A9ED">
              <w:rPr>
                <w:rFonts w:ascii="Arial" w:eastAsia="Arial" w:hAnsi="Arial" w:cs="Arial"/>
                <w:color w:val="1F4E79" w:themeColor="accent5" w:themeShade="80"/>
                <w:sz w:val="24"/>
                <w:szCs w:val="24"/>
                <w:lang w:val="en-US"/>
              </w:rPr>
              <w:t xml:space="preserve"> filtering</w:t>
            </w:r>
            <w:r w:rsidR="7FA8FFC4" w:rsidRPr="72A9A9ED">
              <w:rPr>
                <w:rFonts w:ascii="Arial" w:eastAsia="Arial" w:hAnsi="Arial" w:cs="Arial"/>
                <w:color w:val="1F4E79" w:themeColor="accent5" w:themeShade="80"/>
                <w:sz w:val="24"/>
                <w:szCs w:val="24"/>
                <w:lang w:val="en-US"/>
              </w:rPr>
              <w:t>.</w:t>
            </w:r>
          </w:p>
          <w:p w14:paraId="0767F8B1" w14:textId="7EA8D929" w:rsidR="621775FB" w:rsidRDefault="7FA8FFC4" w:rsidP="72A9A9ED">
            <w:pPr>
              <w:rPr>
                <w:rFonts w:ascii="Arial" w:eastAsia="Arial" w:hAnsi="Arial" w:cs="Arial"/>
                <w:color w:val="1F4E79" w:themeColor="accent5" w:themeShade="80"/>
                <w:sz w:val="24"/>
                <w:szCs w:val="24"/>
                <w:lang w:val="en-US"/>
              </w:rPr>
            </w:pPr>
            <w:r w:rsidRPr="72A9A9ED">
              <w:rPr>
                <w:rFonts w:ascii="Arial" w:eastAsia="Arial" w:hAnsi="Arial" w:cs="Arial"/>
                <w:color w:val="1F4E79" w:themeColor="accent5" w:themeShade="80"/>
                <w:sz w:val="24"/>
                <w:szCs w:val="24"/>
                <w:lang w:val="en-US"/>
              </w:rPr>
              <w:t xml:space="preserve">In </w:t>
            </w:r>
            <w:r w:rsidR="7FB56B04" w:rsidRPr="72A9A9ED">
              <w:rPr>
                <w:rFonts w:ascii="Arial" w:eastAsia="Arial" w:hAnsi="Arial" w:cs="Arial"/>
                <w:color w:val="1F4E79" w:themeColor="accent5" w:themeShade="80"/>
                <w:sz w:val="24"/>
                <w:szCs w:val="24"/>
                <w:lang w:val="en-US"/>
              </w:rPr>
              <w:t>our</w:t>
            </w:r>
            <w:r w:rsidRPr="72A9A9ED">
              <w:rPr>
                <w:rFonts w:ascii="Arial" w:eastAsia="Arial" w:hAnsi="Arial" w:cs="Arial"/>
                <w:color w:val="1F4E79" w:themeColor="accent5" w:themeShade="80"/>
                <w:sz w:val="24"/>
                <w:szCs w:val="24"/>
                <w:lang w:val="en-US"/>
              </w:rPr>
              <w:t xml:space="preserve"> second </w:t>
            </w:r>
            <w:r w:rsidR="3C41B456" w:rsidRPr="72A9A9ED">
              <w:rPr>
                <w:rFonts w:ascii="Arial" w:eastAsia="Arial" w:hAnsi="Arial" w:cs="Arial"/>
                <w:color w:val="1F4E79" w:themeColor="accent5" w:themeShade="80"/>
                <w:sz w:val="24"/>
                <w:szCs w:val="24"/>
                <w:lang w:val="en-US"/>
              </w:rPr>
              <w:t>topic</w:t>
            </w:r>
            <w:r w:rsidR="7799D2E9" w:rsidRPr="72A9A9ED">
              <w:rPr>
                <w:rFonts w:ascii="Arial" w:eastAsia="Arial" w:hAnsi="Arial" w:cs="Arial"/>
                <w:color w:val="1F4E79" w:themeColor="accent5" w:themeShade="80"/>
                <w:sz w:val="24"/>
                <w:szCs w:val="24"/>
                <w:lang w:val="en-US"/>
              </w:rPr>
              <w:t>,</w:t>
            </w:r>
            <w:r w:rsidRPr="72A9A9ED">
              <w:rPr>
                <w:rFonts w:ascii="Arial" w:eastAsia="Arial" w:hAnsi="Arial" w:cs="Arial"/>
                <w:color w:val="1F4E79" w:themeColor="accent5" w:themeShade="80"/>
                <w:sz w:val="24"/>
                <w:szCs w:val="24"/>
                <w:lang w:val="en-US"/>
              </w:rPr>
              <w:t xml:space="preserve"> we will explore rocks and how they are formed</w:t>
            </w:r>
            <w:r w:rsidR="35E2E987" w:rsidRPr="72A9A9ED">
              <w:rPr>
                <w:rFonts w:ascii="Arial" w:eastAsia="Arial" w:hAnsi="Arial" w:cs="Arial"/>
                <w:color w:val="1F4E79" w:themeColor="accent5" w:themeShade="80"/>
                <w:sz w:val="24"/>
                <w:szCs w:val="24"/>
                <w:lang w:val="en-US"/>
              </w:rPr>
              <w:t>, including Earth’s</w:t>
            </w:r>
            <w:r w:rsidR="4D919790" w:rsidRPr="72A9A9ED">
              <w:rPr>
                <w:rFonts w:ascii="Arial" w:eastAsia="Arial" w:hAnsi="Arial" w:cs="Arial"/>
                <w:color w:val="1F4E79" w:themeColor="accent5" w:themeShade="80"/>
                <w:sz w:val="24"/>
                <w:szCs w:val="24"/>
                <w:lang w:val="en-US"/>
              </w:rPr>
              <w:t xml:space="preserve"> structure.</w:t>
            </w:r>
          </w:p>
        </w:tc>
        <w:tc>
          <w:tcPr>
            <w:tcW w:w="5093" w:type="dxa"/>
            <w:gridSpan w:val="3"/>
          </w:tcPr>
          <w:p w14:paraId="4058DD53" w14:textId="7C1A11C5" w:rsidR="621775FB" w:rsidRDefault="621775FB" w:rsidP="209D1414">
            <w:pPr>
              <w:rPr>
                <w:rFonts w:ascii="Arial" w:eastAsia="Arial" w:hAnsi="Arial" w:cs="Arial"/>
                <w:b/>
                <w:bCs/>
                <w:color w:val="1F4E79" w:themeColor="accent5" w:themeShade="80"/>
                <w:sz w:val="32"/>
                <w:szCs w:val="32"/>
                <w:lang w:val="en-US"/>
              </w:rPr>
            </w:pPr>
            <w:r w:rsidRPr="209D1414">
              <w:rPr>
                <w:rFonts w:ascii="Arial" w:eastAsia="Arial" w:hAnsi="Arial" w:cs="Arial"/>
                <w:b/>
                <w:bCs/>
                <w:color w:val="1F4E79" w:themeColor="accent5" w:themeShade="80"/>
                <w:sz w:val="32"/>
                <w:szCs w:val="32"/>
                <w:lang w:val="en-US"/>
              </w:rPr>
              <w:t xml:space="preserve">History </w:t>
            </w:r>
          </w:p>
          <w:p w14:paraId="56701513" w14:textId="323885EC" w:rsidR="621775FB" w:rsidRDefault="771E651E" w:rsidP="209D1414">
            <w:r w:rsidRPr="72A9A9ED">
              <w:rPr>
                <w:rFonts w:ascii="Arial" w:eastAsia="Arial" w:hAnsi="Arial" w:cs="Arial"/>
                <w:color w:val="1F4E79" w:themeColor="accent5" w:themeShade="80"/>
                <w:sz w:val="24"/>
                <w:szCs w:val="24"/>
                <w:lang w:val="en-US"/>
              </w:rPr>
              <w:t xml:space="preserve">Prehistoric Britain is our topic this term. The children will learn about life in the </w:t>
            </w:r>
            <w:r w:rsidR="1616F0CF" w:rsidRPr="72A9A9ED">
              <w:rPr>
                <w:rFonts w:ascii="Arial" w:eastAsia="Arial" w:hAnsi="Arial" w:cs="Arial"/>
                <w:color w:val="1F4E79" w:themeColor="accent5" w:themeShade="80"/>
                <w:sz w:val="24"/>
                <w:szCs w:val="24"/>
                <w:lang w:val="en-US"/>
              </w:rPr>
              <w:t>P</w:t>
            </w:r>
            <w:r w:rsidRPr="72A9A9ED">
              <w:rPr>
                <w:rFonts w:ascii="Arial" w:eastAsia="Arial" w:hAnsi="Arial" w:cs="Arial"/>
                <w:color w:val="1F4E79" w:themeColor="accent5" w:themeShade="80"/>
                <w:sz w:val="24"/>
                <w:szCs w:val="24"/>
                <w:lang w:val="en-US"/>
              </w:rPr>
              <w:t xml:space="preserve">aleolithic, </w:t>
            </w:r>
            <w:r w:rsidR="5A3A2989" w:rsidRPr="72A9A9ED">
              <w:rPr>
                <w:rFonts w:ascii="Arial" w:eastAsia="Arial" w:hAnsi="Arial" w:cs="Arial"/>
                <w:color w:val="1F4E79" w:themeColor="accent5" w:themeShade="80"/>
                <w:sz w:val="24"/>
                <w:szCs w:val="24"/>
                <w:lang w:val="en-US"/>
              </w:rPr>
              <w:t>Mesolithic</w:t>
            </w:r>
            <w:r w:rsidRPr="72A9A9ED">
              <w:rPr>
                <w:rFonts w:ascii="Arial" w:eastAsia="Arial" w:hAnsi="Arial" w:cs="Arial"/>
                <w:color w:val="1F4E79" w:themeColor="accent5" w:themeShade="80"/>
                <w:sz w:val="24"/>
                <w:szCs w:val="24"/>
                <w:lang w:val="en-US"/>
              </w:rPr>
              <w:t xml:space="preserve"> and </w:t>
            </w:r>
            <w:r w:rsidR="11FE18FF" w:rsidRPr="72A9A9ED">
              <w:rPr>
                <w:rFonts w:ascii="Arial" w:eastAsia="Arial" w:hAnsi="Arial" w:cs="Arial"/>
                <w:color w:val="1F4E79" w:themeColor="accent5" w:themeShade="80"/>
                <w:sz w:val="24"/>
                <w:szCs w:val="24"/>
                <w:lang w:val="en-US"/>
              </w:rPr>
              <w:t>N</w:t>
            </w:r>
            <w:r w:rsidRPr="72A9A9ED">
              <w:rPr>
                <w:rFonts w:ascii="Arial" w:eastAsia="Arial" w:hAnsi="Arial" w:cs="Arial"/>
                <w:color w:val="1F4E79" w:themeColor="accent5" w:themeShade="80"/>
                <w:sz w:val="24"/>
                <w:szCs w:val="24"/>
                <w:lang w:val="en-US"/>
              </w:rPr>
              <w:t xml:space="preserve">eolithic </w:t>
            </w:r>
            <w:r w:rsidR="03DB05E9" w:rsidRPr="72A9A9ED">
              <w:rPr>
                <w:rFonts w:ascii="Arial" w:eastAsia="Arial" w:hAnsi="Arial" w:cs="Arial"/>
                <w:color w:val="1F4E79" w:themeColor="accent5" w:themeShade="80"/>
                <w:sz w:val="24"/>
                <w:szCs w:val="24"/>
                <w:lang w:val="en-US"/>
              </w:rPr>
              <w:t>eras</w:t>
            </w:r>
            <w:r w:rsidR="0CD33B0B" w:rsidRPr="72A9A9ED">
              <w:rPr>
                <w:rFonts w:ascii="Arial" w:eastAsia="Arial" w:hAnsi="Arial" w:cs="Arial"/>
                <w:color w:val="1F4E79" w:themeColor="accent5" w:themeShade="80"/>
                <w:sz w:val="24"/>
                <w:szCs w:val="24"/>
                <w:lang w:val="en-US"/>
              </w:rPr>
              <w:t>, including animals of the time that are now extinct and human development.</w:t>
            </w:r>
            <w:r w:rsidR="4872DB5A" w:rsidRPr="72A9A9ED">
              <w:rPr>
                <w:rFonts w:ascii="Arial" w:eastAsia="Arial" w:hAnsi="Arial" w:cs="Arial"/>
                <w:color w:val="1F4E79" w:themeColor="accent5" w:themeShade="80"/>
                <w:sz w:val="24"/>
                <w:szCs w:val="24"/>
                <w:lang w:val="en-US"/>
              </w:rPr>
              <w:t xml:space="preserve"> They will compare and contrast early human existence with life today.</w:t>
            </w:r>
          </w:p>
          <w:p w14:paraId="13581BDC" w14:textId="11B623CC" w:rsidR="621775FB" w:rsidRDefault="60039CC0" w:rsidP="72A9A9ED">
            <w:pPr>
              <w:jc w:val="center"/>
            </w:pPr>
            <w:r>
              <w:rPr>
                <w:noProof/>
              </w:rPr>
              <w:drawing>
                <wp:inline distT="0" distB="0" distL="0" distR="0" wp14:anchorId="49D78B03" wp14:editId="62818EE3">
                  <wp:extent cx="2181225" cy="743135"/>
                  <wp:effectExtent l="0" t="0" r="0" b="0"/>
                  <wp:docPr id="1970981778" name="Picture 197098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t="15929" b="16814"/>
                          <a:stretch>
                            <a:fillRect/>
                          </a:stretch>
                        </pic:blipFill>
                        <pic:spPr>
                          <a:xfrm>
                            <a:off x="0" y="0"/>
                            <a:ext cx="2181225" cy="743135"/>
                          </a:xfrm>
                          <a:prstGeom prst="rect">
                            <a:avLst/>
                          </a:prstGeom>
                        </pic:spPr>
                      </pic:pic>
                    </a:graphicData>
                  </a:graphic>
                </wp:inline>
              </w:drawing>
            </w:r>
          </w:p>
          <w:p w14:paraId="577E191B" w14:textId="6B3644B6" w:rsidR="621775FB" w:rsidRDefault="209D1414" w:rsidP="3B42AFAD">
            <w:pPr>
              <w:rPr>
                <w:rFonts w:ascii="Arial" w:eastAsia="Arial" w:hAnsi="Arial" w:cs="Arial"/>
                <w:b/>
                <w:bCs/>
                <w:color w:val="1F4E79" w:themeColor="accent5" w:themeShade="80"/>
                <w:sz w:val="32"/>
                <w:szCs w:val="32"/>
                <w:lang w:val="en-US"/>
              </w:rPr>
            </w:pPr>
            <w:r w:rsidRPr="3B42AFAD">
              <w:rPr>
                <w:rFonts w:ascii="Arial" w:eastAsia="Arial" w:hAnsi="Arial" w:cs="Arial"/>
                <w:color w:val="1F4E79" w:themeColor="accent5" w:themeShade="80"/>
                <w:sz w:val="24"/>
                <w:szCs w:val="24"/>
                <w:lang w:val="en-US"/>
              </w:rPr>
              <w:t xml:space="preserve"> </w:t>
            </w:r>
          </w:p>
        </w:tc>
        <w:tc>
          <w:tcPr>
            <w:tcW w:w="5262" w:type="dxa"/>
            <w:gridSpan w:val="2"/>
          </w:tcPr>
          <w:p w14:paraId="1E25A0C6" w14:textId="74420A63" w:rsidR="621775FB" w:rsidRDefault="722BAC92" w:rsidP="35A1BB7E">
            <w:pPr>
              <w:rPr>
                <w:rFonts w:ascii="Arial" w:eastAsia="Arial" w:hAnsi="Arial" w:cs="Arial"/>
                <w:b/>
                <w:bCs/>
                <w:color w:val="1F4E79" w:themeColor="accent5" w:themeShade="80"/>
                <w:sz w:val="32"/>
                <w:szCs w:val="32"/>
                <w:lang w:val="en-US"/>
              </w:rPr>
            </w:pPr>
            <w:r w:rsidRPr="35A1BB7E">
              <w:rPr>
                <w:rFonts w:ascii="Arial" w:eastAsia="Arial" w:hAnsi="Arial" w:cs="Arial"/>
                <w:b/>
                <w:bCs/>
                <w:color w:val="1F4E79" w:themeColor="accent5" w:themeShade="80"/>
                <w:sz w:val="32"/>
                <w:szCs w:val="32"/>
                <w:lang w:val="en-US"/>
              </w:rPr>
              <w:t>Geography</w:t>
            </w:r>
          </w:p>
          <w:p w14:paraId="03005279" w14:textId="0BA799B5" w:rsidR="621775FB" w:rsidRDefault="1B08F6D8" w:rsidP="36F01F0B">
            <w:r w:rsidRPr="72A9A9ED">
              <w:rPr>
                <w:rFonts w:ascii="Arial" w:eastAsia="Arial" w:hAnsi="Arial" w:cs="Arial"/>
                <w:color w:val="1F4E79" w:themeColor="accent5" w:themeShade="80"/>
                <w:sz w:val="24"/>
                <w:szCs w:val="24"/>
                <w:lang w:val="en-US"/>
              </w:rPr>
              <w:t>In Geography, our focus will be Villages, Towns and Cities. The children will explore the key</w:t>
            </w:r>
            <w:r w:rsidR="6014726D" w:rsidRPr="72A9A9ED">
              <w:rPr>
                <w:rFonts w:ascii="Arial" w:eastAsia="Arial" w:hAnsi="Arial" w:cs="Arial"/>
                <w:color w:val="1F4E79" w:themeColor="accent5" w:themeShade="80"/>
                <w:sz w:val="24"/>
                <w:szCs w:val="24"/>
                <w:lang w:val="en-US"/>
              </w:rPr>
              <w:t xml:space="preserve"> features of different types of settlements</w:t>
            </w:r>
            <w:r w:rsidR="05DE1F78" w:rsidRPr="72A9A9ED">
              <w:rPr>
                <w:rFonts w:ascii="Arial" w:eastAsia="Arial" w:hAnsi="Arial" w:cs="Arial"/>
                <w:color w:val="1F4E79" w:themeColor="accent5" w:themeShade="80"/>
                <w:sz w:val="24"/>
                <w:szCs w:val="24"/>
                <w:lang w:val="en-US"/>
              </w:rPr>
              <w:t xml:space="preserve"> and how they are different to live in. They will investig</w:t>
            </w:r>
            <w:r w:rsidR="2D610BED" w:rsidRPr="72A9A9ED">
              <w:rPr>
                <w:rFonts w:ascii="Arial" w:eastAsia="Arial" w:hAnsi="Arial" w:cs="Arial"/>
                <w:color w:val="1F4E79" w:themeColor="accent5" w:themeShade="80"/>
                <w:sz w:val="24"/>
                <w:szCs w:val="24"/>
                <w:lang w:val="en-US"/>
              </w:rPr>
              <w:t>a</w:t>
            </w:r>
            <w:r w:rsidR="05DE1F78" w:rsidRPr="72A9A9ED">
              <w:rPr>
                <w:rFonts w:ascii="Arial" w:eastAsia="Arial" w:hAnsi="Arial" w:cs="Arial"/>
                <w:color w:val="1F4E79" w:themeColor="accent5" w:themeShade="80"/>
                <w:sz w:val="24"/>
                <w:szCs w:val="24"/>
                <w:lang w:val="en-US"/>
              </w:rPr>
              <w:t xml:space="preserve">te what </w:t>
            </w:r>
            <w:r w:rsidR="7068B780" w:rsidRPr="72A9A9ED">
              <w:rPr>
                <w:rFonts w:ascii="Arial" w:eastAsia="Arial" w:hAnsi="Arial" w:cs="Arial"/>
                <w:color w:val="1F4E79" w:themeColor="accent5" w:themeShade="80"/>
                <w:sz w:val="24"/>
                <w:szCs w:val="24"/>
                <w:lang w:val="en-US"/>
              </w:rPr>
              <w:t>affects where people live</w:t>
            </w:r>
            <w:r w:rsidR="71E85560" w:rsidRPr="72A9A9ED">
              <w:rPr>
                <w:rFonts w:ascii="Arial" w:eastAsia="Arial" w:hAnsi="Arial" w:cs="Arial"/>
                <w:color w:val="1F4E79" w:themeColor="accent5" w:themeShade="80"/>
                <w:sz w:val="24"/>
                <w:szCs w:val="24"/>
                <w:lang w:val="en-US"/>
              </w:rPr>
              <w:t>. H</w:t>
            </w:r>
            <w:r w:rsidR="7068B780" w:rsidRPr="72A9A9ED">
              <w:rPr>
                <w:rFonts w:ascii="Arial" w:eastAsia="Arial" w:hAnsi="Arial" w:cs="Arial"/>
                <w:color w:val="1F4E79" w:themeColor="accent5" w:themeShade="80"/>
                <w:sz w:val="24"/>
                <w:szCs w:val="24"/>
                <w:lang w:val="en-US"/>
              </w:rPr>
              <w:t>opefully</w:t>
            </w:r>
            <w:r w:rsidR="20083424" w:rsidRPr="72A9A9ED">
              <w:rPr>
                <w:rFonts w:ascii="Arial" w:eastAsia="Arial" w:hAnsi="Arial" w:cs="Arial"/>
                <w:color w:val="1F4E79" w:themeColor="accent5" w:themeShade="80"/>
                <w:sz w:val="24"/>
                <w:szCs w:val="24"/>
                <w:lang w:val="en-US"/>
              </w:rPr>
              <w:t xml:space="preserve">, we will </w:t>
            </w:r>
            <w:r w:rsidR="7068B780" w:rsidRPr="72A9A9ED">
              <w:rPr>
                <w:rFonts w:ascii="Arial" w:eastAsia="Arial" w:hAnsi="Arial" w:cs="Arial"/>
                <w:color w:val="1F4E79" w:themeColor="accent5" w:themeShade="80"/>
                <w:sz w:val="24"/>
                <w:szCs w:val="24"/>
                <w:lang w:val="en-US"/>
              </w:rPr>
              <w:t>visit</w:t>
            </w:r>
            <w:r w:rsidR="650145EC" w:rsidRPr="72A9A9ED">
              <w:rPr>
                <w:rFonts w:ascii="Arial" w:eastAsia="Arial" w:hAnsi="Arial" w:cs="Arial"/>
                <w:color w:val="1F4E79" w:themeColor="accent5" w:themeShade="80"/>
                <w:sz w:val="24"/>
                <w:szCs w:val="24"/>
                <w:lang w:val="en-US"/>
              </w:rPr>
              <w:t xml:space="preserve"> Exeter to identify city features we have learned about.</w:t>
            </w:r>
            <w:r w:rsidR="7068B780" w:rsidRPr="72A9A9ED">
              <w:rPr>
                <w:rFonts w:ascii="Arial" w:eastAsia="Arial" w:hAnsi="Arial" w:cs="Arial"/>
                <w:color w:val="1F4E79" w:themeColor="accent5" w:themeShade="80"/>
                <w:sz w:val="24"/>
                <w:szCs w:val="24"/>
                <w:lang w:val="en-US"/>
              </w:rPr>
              <w:t xml:space="preserve"> </w:t>
            </w:r>
            <w:r w:rsidR="1FA98F48" w:rsidRPr="72A9A9ED">
              <w:rPr>
                <w:rFonts w:ascii="Arial" w:eastAsia="Arial" w:hAnsi="Arial" w:cs="Arial"/>
                <w:color w:val="1F4E79" w:themeColor="accent5" w:themeShade="80"/>
                <w:sz w:val="24"/>
                <w:szCs w:val="24"/>
                <w:lang w:val="en-US"/>
              </w:rPr>
              <w:t xml:space="preserve"> </w:t>
            </w:r>
            <w:r w:rsidRPr="72A9A9ED">
              <w:rPr>
                <w:rFonts w:ascii="Arial" w:eastAsia="Arial" w:hAnsi="Arial" w:cs="Arial"/>
                <w:color w:val="1F4E79" w:themeColor="accent5" w:themeShade="80"/>
                <w:sz w:val="24"/>
                <w:szCs w:val="24"/>
                <w:lang w:val="en-US"/>
              </w:rPr>
              <w:t xml:space="preserve"> </w:t>
            </w:r>
            <w:r w:rsidR="0217A90B" w:rsidRPr="72A9A9ED">
              <w:rPr>
                <w:rFonts w:ascii="Arial" w:eastAsia="Arial" w:hAnsi="Arial" w:cs="Arial"/>
                <w:color w:val="1F4E79" w:themeColor="accent5" w:themeShade="80"/>
                <w:sz w:val="24"/>
                <w:szCs w:val="24"/>
                <w:lang w:val="en-US"/>
              </w:rPr>
              <w:t xml:space="preserve">   </w:t>
            </w:r>
          </w:p>
          <w:p w14:paraId="500FB852" w14:textId="520FA8A0" w:rsidR="621775FB" w:rsidRDefault="0217A90B" w:rsidP="36F01F0B">
            <w:r w:rsidRPr="72A9A9ED">
              <w:rPr>
                <w:rFonts w:ascii="Arial" w:eastAsia="Arial" w:hAnsi="Arial" w:cs="Arial"/>
                <w:color w:val="1F4E79" w:themeColor="accent5" w:themeShade="80"/>
                <w:sz w:val="24"/>
                <w:szCs w:val="24"/>
                <w:lang w:val="en-US"/>
              </w:rPr>
              <w:t xml:space="preserve">                      </w:t>
            </w:r>
            <w:r w:rsidR="0AF84250">
              <w:rPr>
                <w:noProof/>
              </w:rPr>
              <w:drawing>
                <wp:inline distT="0" distB="0" distL="0" distR="0" wp14:anchorId="71D65C7B" wp14:editId="4B771F4B">
                  <wp:extent cx="1252538" cy="730250"/>
                  <wp:effectExtent l="0" t="0" r="0" b="0"/>
                  <wp:docPr id="189407301" name="Picture 18940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538" cy="730250"/>
                          </a:xfrm>
                          <a:prstGeom prst="rect">
                            <a:avLst/>
                          </a:prstGeom>
                        </pic:spPr>
                      </pic:pic>
                    </a:graphicData>
                  </a:graphic>
                </wp:inline>
              </w:drawing>
            </w:r>
          </w:p>
          <w:p w14:paraId="0ACE01B6" w14:textId="697D3801" w:rsidR="621775FB" w:rsidRDefault="36F01F0B" w:rsidP="36F01F0B">
            <w:pPr>
              <w:rPr>
                <w:rFonts w:ascii="Arial" w:eastAsia="Arial" w:hAnsi="Arial" w:cs="Arial"/>
                <w:color w:val="1F4E79" w:themeColor="accent5" w:themeShade="80"/>
                <w:sz w:val="24"/>
                <w:szCs w:val="24"/>
                <w:lang w:val="en-US"/>
              </w:rPr>
            </w:pPr>
            <w:r w:rsidRPr="36F01F0B">
              <w:rPr>
                <w:rFonts w:ascii="Arial" w:eastAsia="Arial" w:hAnsi="Arial" w:cs="Arial"/>
                <w:color w:val="1F4E79" w:themeColor="accent5" w:themeShade="80"/>
                <w:sz w:val="24"/>
                <w:szCs w:val="24"/>
                <w:lang w:val="en-US"/>
              </w:rPr>
              <w:t xml:space="preserve"> </w:t>
            </w:r>
          </w:p>
        </w:tc>
      </w:tr>
      <w:tr w:rsidR="621775FB" w14:paraId="40BB0E31" w14:textId="77777777" w:rsidTr="4D900C70">
        <w:tc>
          <w:tcPr>
            <w:tcW w:w="5168" w:type="dxa"/>
          </w:tcPr>
          <w:p w14:paraId="3CB643A9" w14:textId="325F3974" w:rsidR="621775FB" w:rsidRDefault="621775FB" w:rsidP="36F01F0B">
            <w:pPr>
              <w:rPr>
                <w:rFonts w:ascii="Arial" w:eastAsia="Arial" w:hAnsi="Arial" w:cs="Arial"/>
                <w:b/>
                <w:bCs/>
                <w:color w:val="1F4E79" w:themeColor="accent5" w:themeShade="80"/>
                <w:sz w:val="32"/>
                <w:szCs w:val="32"/>
                <w:lang w:val="en-US"/>
              </w:rPr>
            </w:pPr>
            <w:r w:rsidRPr="36F01F0B">
              <w:rPr>
                <w:rFonts w:ascii="Arial" w:eastAsia="Arial" w:hAnsi="Arial" w:cs="Arial"/>
                <w:b/>
                <w:bCs/>
                <w:color w:val="1F4E79" w:themeColor="accent5" w:themeShade="80"/>
                <w:sz w:val="32"/>
                <w:szCs w:val="32"/>
                <w:lang w:val="en-US"/>
              </w:rPr>
              <w:t>PSHE</w:t>
            </w:r>
          </w:p>
          <w:p w14:paraId="5BFA840C" w14:textId="506D57CE" w:rsidR="621775FB" w:rsidRDefault="5D997B5B" w:rsidP="72A9A9ED">
            <w:pPr>
              <w:rPr>
                <w:rFonts w:ascii="Arial" w:eastAsia="Arial" w:hAnsi="Arial" w:cs="Arial"/>
                <w:color w:val="1F4E79" w:themeColor="accent5" w:themeShade="80"/>
                <w:sz w:val="24"/>
                <w:szCs w:val="24"/>
                <w:lang w:val="en-US"/>
              </w:rPr>
            </w:pPr>
            <w:r w:rsidRPr="72A9A9ED">
              <w:rPr>
                <w:rFonts w:ascii="Arial" w:eastAsia="Arial" w:hAnsi="Arial" w:cs="Arial"/>
                <w:color w:val="1F4E79" w:themeColor="accent5" w:themeShade="80"/>
                <w:sz w:val="24"/>
                <w:szCs w:val="24"/>
                <w:lang w:val="en-US"/>
              </w:rPr>
              <w:t xml:space="preserve">Our themes this term are ‘Me and </w:t>
            </w:r>
            <w:r w:rsidR="62FEDDD9" w:rsidRPr="72A9A9ED">
              <w:rPr>
                <w:rFonts w:ascii="Arial" w:eastAsia="Arial" w:hAnsi="Arial" w:cs="Arial"/>
                <w:color w:val="1F4E79" w:themeColor="accent5" w:themeShade="80"/>
                <w:sz w:val="24"/>
                <w:szCs w:val="24"/>
                <w:lang w:val="en-US"/>
              </w:rPr>
              <w:t>M</w:t>
            </w:r>
            <w:r w:rsidRPr="72A9A9ED">
              <w:rPr>
                <w:rFonts w:ascii="Arial" w:eastAsia="Arial" w:hAnsi="Arial" w:cs="Arial"/>
                <w:color w:val="1F4E79" w:themeColor="accent5" w:themeShade="80"/>
                <w:sz w:val="24"/>
                <w:szCs w:val="24"/>
                <w:lang w:val="en-US"/>
              </w:rPr>
              <w:t xml:space="preserve">y Responsibilities’ and ‘Valuing </w:t>
            </w:r>
            <w:r w:rsidR="4D8A078A" w:rsidRPr="72A9A9ED">
              <w:rPr>
                <w:rFonts w:ascii="Arial" w:eastAsia="Arial" w:hAnsi="Arial" w:cs="Arial"/>
                <w:color w:val="1F4E79" w:themeColor="accent5" w:themeShade="80"/>
                <w:sz w:val="24"/>
                <w:szCs w:val="24"/>
                <w:lang w:val="en-US"/>
              </w:rPr>
              <w:t>D</w:t>
            </w:r>
            <w:r w:rsidRPr="72A9A9ED">
              <w:rPr>
                <w:rFonts w:ascii="Arial" w:eastAsia="Arial" w:hAnsi="Arial" w:cs="Arial"/>
                <w:color w:val="1F4E79" w:themeColor="accent5" w:themeShade="80"/>
                <w:sz w:val="24"/>
                <w:szCs w:val="24"/>
                <w:lang w:val="en-US"/>
              </w:rPr>
              <w:t>ifference’</w:t>
            </w:r>
            <w:r w:rsidR="15EC2434" w:rsidRPr="72A9A9ED">
              <w:rPr>
                <w:rFonts w:ascii="Arial" w:eastAsia="Arial" w:hAnsi="Arial" w:cs="Arial"/>
                <w:color w:val="1F4E79" w:themeColor="accent5" w:themeShade="80"/>
                <w:sz w:val="24"/>
                <w:szCs w:val="24"/>
                <w:lang w:val="en-US"/>
              </w:rPr>
              <w:t>.</w:t>
            </w:r>
            <w:r w:rsidRPr="72A9A9ED">
              <w:rPr>
                <w:rFonts w:ascii="Arial" w:eastAsia="Arial" w:hAnsi="Arial" w:cs="Arial"/>
                <w:color w:val="1F4E79" w:themeColor="accent5" w:themeShade="80"/>
                <w:sz w:val="24"/>
                <w:szCs w:val="24"/>
                <w:lang w:val="en-US"/>
              </w:rPr>
              <w:t xml:space="preserve"> </w:t>
            </w:r>
            <w:r w:rsidR="17BD6407" w:rsidRPr="72A9A9ED">
              <w:rPr>
                <w:rFonts w:ascii="Arial" w:eastAsia="Arial" w:hAnsi="Arial" w:cs="Arial"/>
                <w:color w:val="1F4E79" w:themeColor="accent5" w:themeShade="80"/>
                <w:sz w:val="24"/>
                <w:szCs w:val="24"/>
                <w:lang w:val="en-US"/>
              </w:rPr>
              <w:t>B</w:t>
            </w:r>
            <w:r w:rsidRPr="72A9A9ED">
              <w:rPr>
                <w:rFonts w:ascii="Arial" w:eastAsia="Arial" w:hAnsi="Arial" w:cs="Arial"/>
                <w:color w:val="1F4E79" w:themeColor="accent5" w:themeShade="80"/>
                <w:sz w:val="24"/>
                <w:szCs w:val="24"/>
                <w:lang w:val="en-US"/>
              </w:rPr>
              <w:t>oth of</w:t>
            </w:r>
            <w:r w:rsidR="278912EC" w:rsidRPr="72A9A9ED">
              <w:rPr>
                <w:rFonts w:ascii="Arial" w:eastAsia="Arial" w:hAnsi="Arial" w:cs="Arial"/>
                <w:color w:val="1F4E79" w:themeColor="accent5" w:themeShade="80"/>
                <w:sz w:val="24"/>
                <w:szCs w:val="24"/>
                <w:lang w:val="en-US"/>
              </w:rPr>
              <w:t xml:space="preserve"> these topics</w:t>
            </w:r>
            <w:r w:rsidRPr="72A9A9ED">
              <w:rPr>
                <w:rFonts w:ascii="Arial" w:eastAsia="Arial" w:hAnsi="Arial" w:cs="Arial"/>
                <w:color w:val="1F4E79" w:themeColor="accent5" w:themeShade="80"/>
                <w:sz w:val="24"/>
                <w:szCs w:val="24"/>
                <w:lang w:val="en-US"/>
              </w:rPr>
              <w:t xml:space="preserve"> will support our reflectio</w:t>
            </w:r>
            <w:r w:rsidR="098ECF83" w:rsidRPr="72A9A9ED">
              <w:rPr>
                <w:rFonts w:ascii="Arial" w:eastAsia="Arial" w:hAnsi="Arial" w:cs="Arial"/>
                <w:color w:val="1F4E79" w:themeColor="accent5" w:themeShade="80"/>
                <w:sz w:val="24"/>
                <w:szCs w:val="24"/>
                <w:lang w:val="en-US"/>
              </w:rPr>
              <w:t>ns on Black History Month.</w:t>
            </w:r>
            <w:r w:rsidR="07EBE03A" w:rsidRPr="72A9A9ED">
              <w:rPr>
                <w:rFonts w:ascii="Arial" w:eastAsia="Arial" w:hAnsi="Arial" w:cs="Arial"/>
                <w:color w:val="1F4E79" w:themeColor="accent5" w:themeShade="80"/>
                <w:sz w:val="24"/>
                <w:szCs w:val="24"/>
                <w:lang w:val="en-US"/>
              </w:rPr>
              <w:t xml:space="preserve"> The children will</w:t>
            </w:r>
            <w:r w:rsidR="60B98FC0" w:rsidRPr="72A9A9ED">
              <w:rPr>
                <w:rFonts w:ascii="Arial" w:eastAsia="Arial" w:hAnsi="Arial" w:cs="Arial"/>
                <w:color w:val="1F4E79" w:themeColor="accent5" w:themeShade="80"/>
                <w:sz w:val="24"/>
                <w:szCs w:val="24"/>
                <w:lang w:val="en-US"/>
              </w:rPr>
              <w:t xml:space="preserve"> have the opportunity to explore their own and others’ feelings, </w:t>
            </w:r>
            <w:r w:rsidR="2B9BAB6F" w:rsidRPr="72A9A9ED">
              <w:rPr>
                <w:rFonts w:ascii="Arial" w:eastAsia="Arial" w:hAnsi="Arial" w:cs="Arial"/>
                <w:color w:val="1F4E79" w:themeColor="accent5" w:themeShade="80"/>
                <w:sz w:val="24"/>
                <w:szCs w:val="24"/>
                <w:lang w:val="en-US"/>
              </w:rPr>
              <w:t>behaviour</w:t>
            </w:r>
            <w:r w:rsidR="60B98FC0" w:rsidRPr="72A9A9ED">
              <w:rPr>
                <w:rFonts w:ascii="Arial" w:eastAsia="Arial" w:hAnsi="Arial" w:cs="Arial"/>
                <w:color w:val="1F4E79" w:themeColor="accent5" w:themeShade="80"/>
                <w:sz w:val="24"/>
                <w:szCs w:val="24"/>
                <w:lang w:val="en-US"/>
              </w:rPr>
              <w:t xml:space="preserve"> and relationships.</w:t>
            </w:r>
          </w:p>
        </w:tc>
        <w:tc>
          <w:tcPr>
            <w:tcW w:w="5093" w:type="dxa"/>
            <w:gridSpan w:val="3"/>
          </w:tcPr>
          <w:p w14:paraId="20768AA3" w14:textId="058A14E9" w:rsidR="621775FB" w:rsidRDefault="621775FB" w:rsidP="3B42AFAD">
            <w:pPr>
              <w:rPr>
                <w:rFonts w:ascii="Arial" w:eastAsia="Arial" w:hAnsi="Arial" w:cs="Arial"/>
                <w:color w:val="1F4E79" w:themeColor="accent5" w:themeShade="80"/>
                <w:sz w:val="24"/>
                <w:szCs w:val="24"/>
                <w:lang w:val="en-US"/>
              </w:rPr>
            </w:pPr>
            <w:r w:rsidRPr="3B42AFAD">
              <w:rPr>
                <w:rFonts w:ascii="Arial" w:eastAsia="Arial" w:hAnsi="Arial" w:cs="Arial"/>
                <w:b/>
                <w:bCs/>
                <w:color w:val="1F4E79" w:themeColor="accent5" w:themeShade="80"/>
                <w:sz w:val="32"/>
                <w:szCs w:val="32"/>
                <w:lang w:val="en-US"/>
              </w:rPr>
              <w:t>Art</w:t>
            </w:r>
            <w:r w:rsidR="7D863964" w:rsidRPr="3B42AFAD">
              <w:rPr>
                <w:rFonts w:ascii="Arial" w:eastAsia="Arial" w:hAnsi="Arial" w:cs="Arial"/>
                <w:b/>
                <w:bCs/>
                <w:color w:val="1F4E79" w:themeColor="accent5" w:themeShade="80"/>
                <w:sz w:val="32"/>
                <w:szCs w:val="32"/>
                <w:lang w:val="en-US"/>
              </w:rPr>
              <w:t xml:space="preserve"> </w:t>
            </w:r>
          </w:p>
          <w:p w14:paraId="06B06AAF" w14:textId="032786A7" w:rsidR="621775FB" w:rsidRDefault="36F01F0B" w:rsidP="3B42AFAD">
            <w:pPr>
              <w:rPr>
                <w:rFonts w:ascii="Arial" w:eastAsia="Arial" w:hAnsi="Arial" w:cs="Arial"/>
                <w:color w:val="1F4E79" w:themeColor="accent5" w:themeShade="80"/>
                <w:sz w:val="24"/>
                <w:szCs w:val="24"/>
                <w:lang w:val="en-US"/>
              </w:rPr>
            </w:pPr>
            <w:r w:rsidRPr="3B42AFAD">
              <w:rPr>
                <w:rFonts w:ascii="Arial" w:eastAsia="Arial" w:hAnsi="Arial" w:cs="Arial"/>
                <w:color w:val="1F4E79" w:themeColor="accent5" w:themeShade="80"/>
                <w:sz w:val="24"/>
                <w:szCs w:val="24"/>
                <w:lang w:val="en-US"/>
              </w:rPr>
              <w:t xml:space="preserve">In art, the children will explore the work of </w:t>
            </w:r>
            <w:r w:rsidR="29F40258" w:rsidRPr="3B42AFAD">
              <w:rPr>
                <w:rFonts w:ascii="Arial" w:eastAsia="Arial" w:hAnsi="Arial" w:cs="Arial"/>
                <w:color w:val="1F4E79" w:themeColor="accent5" w:themeShade="80"/>
                <w:sz w:val="24"/>
                <w:szCs w:val="24"/>
                <w:lang w:val="en-US"/>
              </w:rPr>
              <w:t xml:space="preserve">ceramicist Magdalene Odundo. They will use her work as </w:t>
            </w:r>
            <w:r w:rsidR="6898E789" w:rsidRPr="3B42AFAD">
              <w:rPr>
                <w:rFonts w:ascii="Arial" w:eastAsia="Arial" w:hAnsi="Arial" w:cs="Arial"/>
                <w:color w:val="1F4E79" w:themeColor="accent5" w:themeShade="80"/>
                <w:sz w:val="24"/>
                <w:szCs w:val="24"/>
                <w:lang w:val="en-US"/>
              </w:rPr>
              <w:t>inspiration</w:t>
            </w:r>
            <w:r w:rsidR="29F40258" w:rsidRPr="3B42AFAD">
              <w:rPr>
                <w:rFonts w:ascii="Arial" w:eastAsia="Arial" w:hAnsi="Arial" w:cs="Arial"/>
                <w:color w:val="1F4E79" w:themeColor="accent5" w:themeShade="80"/>
                <w:sz w:val="24"/>
                <w:szCs w:val="24"/>
                <w:lang w:val="en-US"/>
              </w:rPr>
              <w:t xml:space="preserve"> to design and create their own </w:t>
            </w:r>
            <w:r w:rsidR="1ADA3199">
              <w:rPr>
                <w:noProof/>
              </w:rPr>
              <w:drawing>
                <wp:anchor distT="0" distB="0" distL="114300" distR="114300" simplePos="0" relativeHeight="251657728" behindDoc="0" locked="0" layoutInCell="1" allowOverlap="1" wp14:anchorId="1345A98E" wp14:editId="1E202617">
                  <wp:simplePos x="0" y="0"/>
                  <wp:positionH relativeFrom="column">
                    <wp:align>right</wp:align>
                  </wp:positionH>
                  <wp:positionV relativeFrom="paragraph">
                    <wp:posOffset>0</wp:posOffset>
                  </wp:positionV>
                  <wp:extent cx="1134084" cy="846650"/>
                  <wp:effectExtent l="0" t="0" r="0" b="0"/>
                  <wp:wrapSquare wrapText="bothSides"/>
                  <wp:docPr id="994226093" name="Picture 994226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l="9952" t="11333" r="5213"/>
                          <a:stretch>
                            <a:fillRect/>
                          </a:stretch>
                        </pic:blipFill>
                        <pic:spPr>
                          <a:xfrm>
                            <a:off x="0" y="0"/>
                            <a:ext cx="1134084" cy="846650"/>
                          </a:xfrm>
                          <a:prstGeom prst="rect">
                            <a:avLst/>
                          </a:prstGeom>
                        </pic:spPr>
                      </pic:pic>
                    </a:graphicData>
                  </a:graphic>
                  <wp14:sizeRelH relativeFrom="page">
                    <wp14:pctWidth>0</wp14:pctWidth>
                  </wp14:sizeRelH>
                  <wp14:sizeRelV relativeFrom="page">
                    <wp14:pctHeight>0</wp14:pctHeight>
                  </wp14:sizeRelV>
                </wp:anchor>
              </w:drawing>
            </w:r>
            <w:r w:rsidR="1ADA3199" w:rsidRPr="3B42AFAD">
              <w:rPr>
                <w:rFonts w:ascii="Arial" w:eastAsia="Arial" w:hAnsi="Arial" w:cs="Arial"/>
                <w:color w:val="1F4E79" w:themeColor="accent5" w:themeShade="80"/>
                <w:sz w:val="24"/>
                <w:szCs w:val="24"/>
                <w:lang w:val="en-US"/>
              </w:rPr>
              <w:t>pieces.</w:t>
            </w:r>
            <w:r w:rsidR="6EFF7DED" w:rsidRPr="3B42AFAD">
              <w:rPr>
                <w:rFonts w:ascii="Arial" w:eastAsia="Arial" w:hAnsi="Arial" w:cs="Arial"/>
                <w:color w:val="1F4E79" w:themeColor="accent5" w:themeShade="80"/>
                <w:sz w:val="24"/>
                <w:szCs w:val="24"/>
                <w:lang w:val="en-US"/>
              </w:rPr>
              <w:t xml:space="preserve"> </w:t>
            </w:r>
          </w:p>
        </w:tc>
        <w:tc>
          <w:tcPr>
            <w:tcW w:w="5262" w:type="dxa"/>
            <w:gridSpan w:val="2"/>
          </w:tcPr>
          <w:p w14:paraId="7AD5405E" w14:textId="2F8F8E84" w:rsidR="621775FB" w:rsidRDefault="7A7B4D27" w:rsidP="35A1BB7E">
            <w:pPr>
              <w:rPr>
                <w:rFonts w:ascii="Arial" w:eastAsia="Arial" w:hAnsi="Arial" w:cs="Arial"/>
                <w:b/>
                <w:bCs/>
                <w:color w:val="1F4E79" w:themeColor="accent5" w:themeShade="80"/>
                <w:sz w:val="32"/>
                <w:szCs w:val="32"/>
                <w:lang w:val="en-US"/>
              </w:rPr>
            </w:pPr>
            <w:r w:rsidRPr="35A1BB7E">
              <w:rPr>
                <w:rFonts w:ascii="Arial" w:eastAsia="Arial" w:hAnsi="Arial" w:cs="Arial"/>
                <w:b/>
                <w:bCs/>
                <w:color w:val="1F4E79" w:themeColor="accent5" w:themeShade="80"/>
                <w:sz w:val="32"/>
                <w:szCs w:val="32"/>
                <w:lang w:val="en-US"/>
              </w:rPr>
              <w:t>RE</w:t>
            </w:r>
          </w:p>
          <w:p w14:paraId="659C5982" w14:textId="5CB35296" w:rsidR="621775FB" w:rsidRDefault="004878D7" w:rsidP="5F6A83B6">
            <w:pPr>
              <w:rPr>
                <w:rFonts w:ascii="Arial" w:eastAsia="Arial" w:hAnsi="Arial" w:cs="Arial"/>
                <w:color w:val="1F4E79" w:themeColor="accent5" w:themeShade="80"/>
                <w:sz w:val="24"/>
                <w:szCs w:val="24"/>
                <w:lang w:val="en-US"/>
              </w:rPr>
            </w:pPr>
            <w:r>
              <w:rPr>
                <w:rFonts w:ascii="Arial" w:eastAsia="Arial" w:hAnsi="Arial" w:cs="Arial"/>
                <w:color w:val="1F4E79" w:themeColor="accent5" w:themeShade="80"/>
                <w:sz w:val="24"/>
                <w:szCs w:val="24"/>
                <w:lang w:val="en-US"/>
              </w:rPr>
              <w:t xml:space="preserve">In RE this term we are looking at Christian ideas about creation including what the Christian creation </w:t>
            </w:r>
            <w:r w:rsidR="00291890">
              <w:rPr>
                <w:rFonts w:ascii="Arial" w:eastAsia="Arial" w:hAnsi="Arial" w:cs="Arial"/>
                <w:color w:val="1F4E79" w:themeColor="accent5" w:themeShade="80"/>
                <w:sz w:val="24"/>
                <w:szCs w:val="24"/>
                <w:lang w:val="en-US"/>
              </w:rPr>
              <w:t xml:space="preserve">story teaches us about how God wants Christians to live. </w:t>
            </w:r>
          </w:p>
          <w:p w14:paraId="6F317965" w14:textId="1331BDDD" w:rsidR="621775FB" w:rsidRDefault="621775FB" w:rsidP="35A1BB7E">
            <w:pPr>
              <w:rPr>
                <w:rFonts w:ascii="Arial" w:eastAsia="Arial" w:hAnsi="Arial" w:cs="Arial"/>
                <w:color w:val="1F4E79" w:themeColor="accent5" w:themeShade="80"/>
                <w:sz w:val="24"/>
                <w:szCs w:val="24"/>
                <w:lang w:val="en-US"/>
              </w:rPr>
            </w:pPr>
          </w:p>
        </w:tc>
      </w:tr>
      <w:tr w:rsidR="36F01F0B" w14:paraId="49DD1298" w14:textId="77777777" w:rsidTr="2C06F4A3">
        <w:trPr>
          <w:gridAfter w:val="1"/>
          <w:wAfter w:w="25" w:type="dxa"/>
        </w:trPr>
        <w:tc>
          <w:tcPr>
            <w:tcW w:w="8835" w:type="dxa"/>
            <w:gridSpan w:val="3"/>
          </w:tcPr>
          <w:p w14:paraId="270D2089" w14:textId="60187627" w:rsidR="36F01F0B" w:rsidRDefault="36F01F0B" w:rsidP="5F6A83B6">
            <w:pPr>
              <w:rPr>
                <w:rFonts w:ascii="Arial" w:eastAsia="Arial" w:hAnsi="Arial" w:cs="Arial"/>
                <w:b/>
                <w:bCs/>
                <w:color w:val="2F5496" w:themeColor="accent1" w:themeShade="BF"/>
                <w:sz w:val="32"/>
                <w:szCs w:val="32"/>
              </w:rPr>
            </w:pPr>
            <w:r w:rsidRPr="5F6A83B6">
              <w:rPr>
                <w:rFonts w:ascii="Arial" w:eastAsia="Arial" w:hAnsi="Arial" w:cs="Arial"/>
                <w:b/>
                <w:bCs/>
                <w:color w:val="2F5496" w:themeColor="accent1" w:themeShade="BF"/>
                <w:sz w:val="32"/>
                <w:szCs w:val="32"/>
              </w:rPr>
              <w:lastRenderedPageBreak/>
              <w:t>Music</w:t>
            </w:r>
          </w:p>
          <w:p w14:paraId="2DA7F5C6" w14:textId="30986642" w:rsidR="36F01F0B" w:rsidRDefault="36F01F0B" w:rsidP="5F6A83B6">
            <w:pPr>
              <w:rPr>
                <w:color w:val="2F5496" w:themeColor="accent1" w:themeShade="BF"/>
              </w:rPr>
            </w:pPr>
          </w:p>
          <w:p w14:paraId="648683BB" w14:textId="6729C0D9" w:rsidR="36F01F0B" w:rsidRDefault="5F6A83B6" w:rsidP="5F6A83B6">
            <w:r w:rsidRPr="5457B2E7">
              <w:rPr>
                <w:rFonts w:ascii="Arial" w:eastAsia="Arial" w:hAnsi="Arial" w:cs="Arial"/>
                <w:color w:val="2F5496" w:themeColor="accent1" w:themeShade="BF"/>
                <w:sz w:val="24"/>
                <w:szCs w:val="24"/>
              </w:rPr>
              <w:t>Continuing with our new music programme, we will be focusing on singing. The children will learn how to use their voices creatively when singing individually and together as a class. They will learn new musical terminology and concepts, including pitch, tempo and dynamics.</w:t>
            </w:r>
            <w:r w:rsidR="76156252" w:rsidRPr="5457B2E7">
              <w:rPr>
                <w:rFonts w:ascii="Arial" w:eastAsia="Arial" w:hAnsi="Arial" w:cs="Arial"/>
                <w:color w:val="2F5496" w:themeColor="accent1" w:themeShade="BF"/>
                <w:sz w:val="24"/>
                <w:szCs w:val="24"/>
              </w:rPr>
              <w:t xml:space="preserve"> Additionally, the children are continuing to learn to play the handbells with volunteers from the local church. Watch out for upcoming performances!</w:t>
            </w:r>
            <w:r w:rsidR="6F0686A9" w:rsidRPr="5457B2E7">
              <w:rPr>
                <w:rFonts w:ascii="Arial" w:eastAsia="Arial" w:hAnsi="Arial" w:cs="Arial"/>
                <w:color w:val="2F5496" w:themeColor="accent1" w:themeShade="BF"/>
                <w:sz w:val="24"/>
                <w:szCs w:val="24"/>
              </w:rPr>
              <w:t xml:space="preserve"> </w:t>
            </w:r>
            <w:r w:rsidR="5457B2E7">
              <w:rPr>
                <w:noProof/>
              </w:rPr>
              <w:drawing>
                <wp:anchor distT="0" distB="0" distL="114300" distR="114300" simplePos="0" relativeHeight="251658752" behindDoc="0" locked="0" layoutInCell="1" allowOverlap="1" wp14:anchorId="38F28B6A" wp14:editId="3BA96838">
                  <wp:simplePos x="0" y="0"/>
                  <wp:positionH relativeFrom="column">
                    <wp:align>right</wp:align>
                  </wp:positionH>
                  <wp:positionV relativeFrom="paragraph">
                    <wp:posOffset>0</wp:posOffset>
                  </wp:positionV>
                  <wp:extent cx="1676418" cy="1371600"/>
                  <wp:effectExtent l="0" t="0" r="0" b="0"/>
                  <wp:wrapSquare wrapText="bothSides"/>
                  <wp:docPr id="1766405466" name="Picture 1766405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r="49857"/>
                          <a:stretch>
                            <a:fillRect/>
                          </a:stretch>
                        </pic:blipFill>
                        <pic:spPr>
                          <a:xfrm>
                            <a:off x="0" y="0"/>
                            <a:ext cx="1676418" cy="1371600"/>
                          </a:xfrm>
                          <a:prstGeom prst="rect">
                            <a:avLst/>
                          </a:prstGeom>
                        </pic:spPr>
                      </pic:pic>
                    </a:graphicData>
                  </a:graphic>
                  <wp14:sizeRelH relativeFrom="page">
                    <wp14:pctWidth>0</wp14:pctWidth>
                  </wp14:sizeRelH>
                  <wp14:sizeRelV relativeFrom="page">
                    <wp14:pctHeight>0</wp14:pctHeight>
                  </wp14:sizeRelV>
                </wp:anchor>
              </w:drawing>
            </w:r>
          </w:p>
          <w:p w14:paraId="61EE4D5A" w14:textId="2D0D13D8" w:rsidR="36F01F0B" w:rsidRDefault="36F01F0B" w:rsidP="5F6A83B6">
            <w:pPr>
              <w:rPr>
                <w:rFonts w:ascii="Arial" w:eastAsia="Arial" w:hAnsi="Arial" w:cs="Arial"/>
                <w:color w:val="2F5496" w:themeColor="accent1" w:themeShade="BF"/>
                <w:sz w:val="24"/>
                <w:szCs w:val="24"/>
              </w:rPr>
            </w:pPr>
          </w:p>
        </w:tc>
        <w:tc>
          <w:tcPr>
            <w:tcW w:w="6663" w:type="dxa"/>
            <w:gridSpan w:val="2"/>
          </w:tcPr>
          <w:p w14:paraId="5FAF63D6" w14:textId="010599EE" w:rsidR="36F01F0B" w:rsidRDefault="36F01F0B" w:rsidP="5F6A83B6">
            <w:pPr>
              <w:rPr>
                <w:rFonts w:ascii="Arial" w:eastAsia="Arial" w:hAnsi="Arial" w:cs="Arial"/>
                <w:b/>
                <w:bCs/>
                <w:color w:val="2F5496" w:themeColor="accent1" w:themeShade="BF"/>
                <w:sz w:val="32"/>
                <w:szCs w:val="32"/>
              </w:rPr>
            </w:pPr>
            <w:r w:rsidRPr="5F6A83B6">
              <w:rPr>
                <w:rFonts w:ascii="Arial" w:eastAsia="Arial" w:hAnsi="Arial" w:cs="Arial"/>
                <w:b/>
                <w:bCs/>
                <w:color w:val="2F5496" w:themeColor="accent1" w:themeShade="BF"/>
                <w:sz w:val="32"/>
                <w:szCs w:val="32"/>
              </w:rPr>
              <w:t>Computing</w:t>
            </w:r>
          </w:p>
          <w:p w14:paraId="2B56F3AC" w14:textId="14F01091" w:rsidR="36F01F0B" w:rsidRDefault="36F01F0B" w:rsidP="5F6A83B6">
            <w:pPr>
              <w:rPr>
                <w:rFonts w:ascii="Arial" w:eastAsia="Arial" w:hAnsi="Arial" w:cs="Arial"/>
                <w:color w:val="2F5496" w:themeColor="accent1" w:themeShade="BF"/>
                <w:sz w:val="24"/>
                <w:szCs w:val="24"/>
              </w:rPr>
            </w:pPr>
          </w:p>
          <w:p w14:paraId="177D24AD" w14:textId="20219F45" w:rsidR="36F01F0B" w:rsidRDefault="5F6A83B6" w:rsidP="5F6A83B6">
            <w:r w:rsidRPr="2C06F4A3">
              <w:rPr>
                <w:rFonts w:ascii="Arial" w:eastAsia="Arial" w:hAnsi="Arial" w:cs="Arial"/>
                <w:color w:val="2F5496" w:themeColor="accent1" w:themeShade="BF"/>
                <w:sz w:val="24"/>
                <w:szCs w:val="24"/>
              </w:rPr>
              <w:t>The focus for th</w:t>
            </w:r>
            <w:r w:rsidR="35C703F6" w:rsidRPr="2C06F4A3">
              <w:rPr>
                <w:rFonts w:ascii="Arial" w:eastAsia="Arial" w:hAnsi="Arial" w:cs="Arial"/>
                <w:color w:val="2F5496" w:themeColor="accent1" w:themeShade="BF"/>
                <w:sz w:val="24"/>
                <w:szCs w:val="24"/>
              </w:rPr>
              <w:t>is term is to how to create an animation. The children will begin by looking at how flick books create the effect</w:t>
            </w:r>
            <w:r w:rsidR="4D57C55C" w:rsidRPr="2C06F4A3">
              <w:rPr>
                <w:rFonts w:ascii="Arial" w:eastAsia="Arial" w:hAnsi="Arial" w:cs="Arial"/>
                <w:color w:val="2F5496" w:themeColor="accent1" w:themeShade="BF"/>
                <w:sz w:val="24"/>
                <w:szCs w:val="24"/>
              </w:rPr>
              <w:t xml:space="preserve"> of a moving image using still pictures. They will then apply this knowledge to use software to produce their own animation using appropriate software. </w:t>
            </w:r>
            <w:r w:rsidR="2C06F4A3">
              <w:rPr>
                <w:noProof/>
              </w:rPr>
              <w:drawing>
                <wp:anchor distT="0" distB="0" distL="114300" distR="114300" simplePos="0" relativeHeight="251659776" behindDoc="0" locked="0" layoutInCell="1" allowOverlap="1" wp14:anchorId="5095B2F3" wp14:editId="126340F2">
                  <wp:simplePos x="0" y="0"/>
                  <wp:positionH relativeFrom="column">
                    <wp:align>right</wp:align>
                  </wp:positionH>
                  <wp:positionV relativeFrom="paragraph">
                    <wp:posOffset>0</wp:posOffset>
                  </wp:positionV>
                  <wp:extent cx="1581830" cy="885825"/>
                  <wp:effectExtent l="0" t="0" r="0" b="0"/>
                  <wp:wrapSquare wrapText="bothSides"/>
                  <wp:docPr id="738653347" name="Picture 73865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81830" cy="885825"/>
                          </a:xfrm>
                          <a:prstGeom prst="rect">
                            <a:avLst/>
                          </a:prstGeom>
                        </pic:spPr>
                      </pic:pic>
                    </a:graphicData>
                  </a:graphic>
                  <wp14:sizeRelH relativeFrom="page">
                    <wp14:pctWidth>0</wp14:pctWidth>
                  </wp14:sizeRelH>
                  <wp14:sizeRelV relativeFrom="page">
                    <wp14:pctHeight>0</wp14:pctHeight>
                  </wp14:sizeRelV>
                </wp:anchor>
              </w:drawing>
            </w:r>
          </w:p>
        </w:tc>
      </w:tr>
    </w:tbl>
    <w:p w14:paraId="1BF959AB" w14:textId="66A65030" w:rsidR="5F6A83B6" w:rsidRDefault="5F6A83B6" w:rsidP="5F6A83B6">
      <w:pPr>
        <w:spacing w:after="0"/>
        <w:rPr>
          <w:rFonts w:ascii="Arial" w:eastAsia="Arial" w:hAnsi="Arial" w:cs="Arial"/>
          <w:b/>
          <w:bCs/>
          <w:color w:val="1F4E79" w:themeColor="accent5" w:themeShade="80"/>
          <w:sz w:val="32"/>
          <w:szCs w:val="32"/>
          <w:lang w:val="en-US"/>
        </w:rPr>
      </w:pPr>
    </w:p>
    <w:p w14:paraId="2B7B7104" w14:textId="3111EB3E" w:rsidR="5F6A83B6" w:rsidRDefault="5F6A83B6" w:rsidP="5F6A83B6">
      <w:pPr>
        <w:jc w:val="center"/>
        <w:rPr>
          <w:rFonts w:ascii="Calibri" w:eastAsia="Calibri" w:hAnsi="Calibri" w:cs="Calibri"/>
          <w:color w:val="1F4E79" w:themeColor="accent5" w:themeShade="80"/>
          <w:sz w:val="44"/>
          <w:szCs w:val="44"/>
          <w:lang w:val="en-US"/>
        </w:rPr>
      </w:pPr>
      <w:r w:rsidRPr="5F6A83B6">
        <w:rPr>
          <w:rFonts w:ascii="Calibri" w:eastAsia="Calibri" w:hAnsi="Calibri" w:cs="Calibri"/>
          <w:b/>
          <w:bCs/>
          <w:color w:val="1F4E79" w:themeColor="accent5" w:themeShade="80"/>
          <w:sz w:val="44"/>
          <w:szCs w:val="44"/>
        </w:rPr>
        <w:t>Supporting your child’s learning at home</w:t>
      </w:r>
    </w:p>
    <w:tbl>
      <w:tblPr>
        <w:tblStyle w:val="TableGrid"/>
        <w:tblW w:w="0" w:type="auto"/>
        <w:tblLayout w:type="fixed"/>
        <w:tblLook w:val="06A0" w:firstRow="1" w:lastRow="0" w:firstColumn="1" w:lastColumn="0" w:noHBand="1" w:noVBand="1"/>
      </w:tblPr>
      <w:tblGrid>
        <w:gridCol w:w="4845"/>
        <w:gridCol w:w="10545"/>
      </w:tblGrid>
      <w:tr w:rsidR="5F6A83B6" w14:paraId="19862D22" w14:textId="77777777" w:rsidTr="72A9A9ED">
        <w:tc>
          <w:tcPr>
            <w:tcW w:w="4845" w:type="dxa"/>
          </w:tcPr>
          <w:p w14:paraId="387F9A2F" w14:textId="08420508" w:rsidR="5F6A83B6" w:rsidRDefault="5F6A83B6" w:rsidP="5F6A83B6">
            <w:pPr>
              <w:rPr>
                <w:rFonts w:ascii="Arial" w:eastAsia="Arial" w:hAnsi="Arial" w:cs="Arial"/>
                <w:b/>
                <w:bCs/>
                <w:color w:val="1F4E79" w:themeColor="accent5" w:themeShade="80"/>
                <w:sz w:val="32"/>
                <w:szCs w:val="32"/>
                <w:lang w:val="en-US"/>
              </w:rPr>
            </w:pPr>
            <w:r w:rsidRPr="5F6A83B6">
              <w:rPr>
                <w:rFonts w:ascii="Arial" w:eastAsia="Arial" w:hAnsi="Arial" w:cs="Arial"/>
                <w:b/>
                <w:bCs/>
                <w:color w:val="1F4E79" w:themeColor="accent5" w:themeShade="80"/>
                <w:sz w:val="32"/>
                <w:szCs w:val="32"/>
                <w:lang w:val="en-US"/>
              </w:rPr>
              <w:t>Class Dojo</w:t>
            </w:r>
          </w:p>
          <w:p w14:paraId="4EDEC7F3" w14:textId="54FEB8E6" w:rsidR="5F6A83B6" w:rsidRDefault="5F6A83B6" w:rsidP="798A2B97">
            <w:pPr>
              <w:rPr>
                <w:rFonts w:ascii="Arial" w:eastAsia="Arial" w:hAnsi="Arial" w:cs="Arial"/>
                <w:color w:val="1F4E79" w:themeColor="accent5" w:themeShade="80"/>
                <w:sz w:val="24"/>
                <w:szCs w:val="24"/>
                <w:lang w:val="en-US"/>
              </w:rPr>
            </w:pPr>
            <w:r w:rsidRPr="798A2B97">
              <w:rPr>
                <w:rFonts w:ascii="Arial" w:eastAsia="Arial" w:hAnsi="Arial" w:cs="Arial"/>
                <w:color w:val="1F4E79" w:themeColor="accent5" w:themeShade="80"/>
                <w:sz w:val="24"/>
                <w:szCs w:val="24"/>
                <w:lang w:val="en-US"/>
              </w:rPr>
              <w:t xml:space="preserve">Please make sure you check our class dojo page regularly. </w:t>
            </w:r>
            <w:r w:rsidR="3AA3B482" w:rsidRPr="798A2B97">
              <w:rPr>
                <w:rFonts w:ascii="Arial" w:eastAsia="Arial" w:hAnsi="Arial" w:cs="Arial"/>
                <w:color w:val="1F4E79" w:themeColor="accent5" w:themeShade="80"/>
                <w:sz w:val="24"/>
                <w:szCs w:val="24"/>
                <w:lang w:val="en-US"/>
              </w:rPr>
              <w:t>We</w:t>
            </w:r>
            <w:r w:rsidRPr="798A2B97">
              <w:rPr>
                <w:rFonts w:ascii="Arial" w:eastAsia="Arial" w:hAnsi="Arial" w:cs="Arial"/>
                <w:color w:val="1F4E79" w:themeColor="accent5" w:themeShade="80"/>
                <w:sz w:val="24"/>
                <w:szCs w:val="24"/>
                <w:lang w:val="en-US"/>
              </w:rPr>
              <w:t xml:space="preserve"> will use it to update you with what is happening in school. </w:t>
            </w:r>
          </w:p>
          <w:p w14:paraId="59F7D579" w14:textId="3A099EA8" w:rsidR="5F6A83B6" w:rsidRDefault="5F6A83B6" w:rsidP="0652F144">
            <w:pPr>
              <w:rPr>
                <w:rFonts w:ascii="Arial" w:eastAsia="Arial" w:hAnsi="Arial" w:cs="Arial"/>
                <w:color w:val="1F4E79" w:themeColor="accent5" w:themeShade="80"/>
                <w:sz w:val="24"/>
                <w:szCs w:val="24"/>
                <w:lang w:val="en-US"/>
              </w:rPr>
            </w:pPr>
          </w:p>
          <w:p w14:paraId="0CCF1EBE" w14:textId="672AD06D" w:rsidR="5F6A83B6" w:rsidRDefault="5F6A83B6" w:rsidP="0652F144">
            <w:pPr>
              <w:rPr>
                <w:rFonts w:ascii="Arial" w:eastAsia="Arial" w:hAnsi="Arial" w:cs="Arial"/>
                <w:b/>
                <w:bCs/>
                <w:color w:val="1F4E79" w:themeColor="accent5" w:themeShade="80"/>
                <w:sz w:val="32"/>
                <w:szCs w:val="32"/>
                <w:lang w:val="en-US"/>
              </w:rPr>
            </w:pPr>
            <w:r w:rsidRPr="0652F144">
              <w:rPr>
                <w:rFonts w:ascii="Arial" w:eastAsia="Arial" w:hAnsi="Arial" w:cs="Arial"/>
                <w:color w:val="1F4E79" w:themeColor="accent5" w:themeShade="80"/>
                <w:sz w:val="24"/>
                <w:szCs w:val="24"/>
                <w:lang w:val="en-US"/>
              </w:rPr>
              <w:t>Look out for photos of what we are doing as well as dojo points the children receive.</w:t>
            </w:r>
          </w:p>
        </w:tc>
        <w:tc>
          <w:tcPr>
            <w:tcW w:w="10545" w:type="dxa"/>
          </w:tcPr>
          <w:p w14:paraId="64C66E82" w14:textId="683197BF" w:rsidR="5F6A83B6" w:rsidRDefault="5F6A83B6" w:rsidP="5F6A83B6">
            <w:pPr>
              <w:rPr>
                <w:rFonts w:ascii="Arial" w:eastAsia="Arial" w:hAnsi="Arial" w:cs="Arial"/>
                <w:b/>
                <w:bCs/>
                <w:color w:val="1F4E79" w:themeColor="accent5" w:themeShade="80"/>
                <w:sz w:val="32"/>
                <w:szCs w:val="32"/>
                <w:lang w:val="en-US"/>
              </w:rPr>
            </w:pPr>
            <w:r w:rsidRPr="5F6A83B6">
              <w:rPr>
                <w:rFonts w:ascii="Arial" w:eastAsia="Arial" w:hAnsi="Arial" w:cs="Arial"/>
                <w:b/>
                <w:bCs/>
                <w:color w:val="1F4E79" w:themeColor="accent5" w:themeShade="80"/>
                <w:sz w:val="32"/>
                <w:szCs w:val="32"/>
                <w:lang w:val="en-US"/>
              </w:rPr>
              <w:t>Reading</w:t>
            </w:r>
          </w:p>
          <w:p w14:paraId="657C1418" w14:textId="27C32A33" w:rsidR="5F6A83B6" w:rsidRDefault="5F6A83B6" w:rsidP="72A9A9ED">
            <w:pPr>
              <w:rPr>
                <w:rFonts w:ascii="Arial" w:eastAsia="Arial" w:hAnsi="Arial" w:cs="Arial"/>
                <w:b/>
                <w:bCs/>
                <w:color w:val="1F4E79" w:themeColor="accent5" w:themeShade="80"/>
                <w:sz w:val="32"/>
                <w:szCs w:val="32"/>
                <w:lang w:val="en-US"/>
              </w:rPr>
            </w:pPr>
            <w:r w:rsidRPr="72A9A9ED">
              <w:rPr>
                <w:rFonts w:ascii="Arial" w:eastAsia="Arial" w:hAnsi="Arial" w:cs="Arial"/>
                <w:color w:val="1F4E79" w:themeColor="accent5" w:themeShade="80"/>
                <w:sz w:val="24"/>
                <w:szCs w:val="24"/>
                <w:lang w:val="en-US"/>
              </w:rPr>
              <w:t>Reading at home is a vital part of children’s development at all ages in primary school. The more opportunities your child has to practise reading, the more their skills, fluency and confidence will develop. They will expand their vocabulary and awareness of sentence structure and punctuation, which in turn impacts their writing.</w:t>
            </w:r>
            <w:r w:rsidR="3FCBE0BF" w:rsidRPr="72A9A9ED">
              <w:rPr>
                <w:rFonts w:ascii="Arial" w:eastAsia="Arial" w:hAnsi="Arial" w:cs="Arial"/>
                <w:color w:val="1F4E79" w:themeColor="accent5" w:themeShade="80"/>
                <w:sz w:val="24"/>
                <w:szCs w:val="24"/>
                <w:lang w:val="en-US"/>
              </w:rPr>
              <w:t xml:space="preserve"> C</w:t>
            </w:r>
            <w:r w:rsidRPr="72A9A9ED">
              <w:rPr>
                <w:rFonts w:ascii="Arial" w:eastAsia="Arial" w:hAnsi="Arial" w:cs="Arial"/>
                <w:color w:val="1F4E79" w:themeColor="accent5" w:themeShade="80"/>
                <w:sz w:val="24"/>
                <w:szCs w:val="24"/>
                <w:lang w:val="en-US"/>
              </w:rPr>
              <w:t>hildren are expected to read at home at least three times a week, but ideally every day</w:t>
            </w:r>
            <w:r w:rsidR="6D57B23A" w:rsidRPr="72A9A9ED">
              <w:rPr>
                <w:rFonts w:ascii="Arial" w:eastAsia="Arial" w:hAnsi="Arial" w:cs="Arial"/>
                <w:color w:val="1F4E79" w:themeColor="accent5" w:themeShade="80"/>
                <w:sz w:val="24"/>
                <w:szCs w:val="24"/>
                <w:lang w:val="en-US"/>
              </w:rPr>
              <w:t xml:space="preserve"> for at least 10 minutes</w:t>
            </w:r>
            <w:r w:rsidRPr="72A9A9ED">
              <w:rPr>
                <w:rFonts w:ascii="Arial" w:eastAsia="Arial" w:hAnsi="Arial" w:cs="Arial"/>
                <w:color w:val="1F4E79" w:themeColor="accent5" w:themeShade="80"/>
                <w:sz w:val="24"/>
                <w:szCs w:val="24"/>
                <w:lang w:val="en-US"/>
              </w:rPr>
              <w:t>. As they</w:t>
            </w:r>
            <w:r>
              <w:rPr>
                <w:noProof/>
              </w:rPr>
              <w:drawing>
                <wp:anchor distT="0" distB="0" distL="114300" distR="114300" simplePos="0" relativeHeight="251660800" behindDoc="0" locked="0" layoutInCell="1" allowOverlap="1" wp14:anchorId="48B07419" wp14:editId="66E0048A">
                  <wp:simplePos x="0" y="0"/>
                  <wp:positionH relativeFrom="column">
                    <wp:align>right</wp:align>
                  </wp:positionH>
                  <wp:positionV relativeFrom="paragraph">
                    <wp:posOffset>0</wp:posOffset>
                  </wp:positionV>
                  <wp:extent cx="1206892" cy="1704975"/>
                  <wp:effectExtent l="0" t="0" r="0" b="0"/>
                  <wp:wrapSquare wrapText="bothSides"/>
                  <wp:docPr id="1426005573" name="Picture 1426005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06892" cy="1704975"/>
                          </a:xfrm>
                          <a:prstGeom prst="rect">
                            <a:avLst/>
                          </a:prstGeom>
                        </pic:spPr>
                      </pic:pic>
                    </a:graphicData>
                  </a:graphic>
                  <wp14:sizeRelH relativeFrom="page">
                    <wp14:pctWidth>0</wp14:pctWidth>
                  </wp14:sizeRelH>
                  <wp14:sizeRelV relativeFrom="page">
                    <wp14:pctHeight>0</wp14:pctHeight>
                  </wp14:sizeRelV>
                </wp:anchor>
              </w:drawing>
            </w:r>
            <w:r w:rsidRPr="72A9A9ED">
              <w:rPr>
                <w:rFonts w:ascii="Arial" w:eastAsia="Arial" w:hAnsi="Arial" w:cs="Arial"/>
                <w:color w:val="1F4E79" w:themeColor="accent5" w:themeShade="80"/>
                <w:sz w:val="24"/>
                <w:szCs w:val="24"/>
                <w:lang w:val="en-US"/>
              </w:rPr>
              <w:t xml:space="preserve"> get older, they should aim to work on their reading stamina so by Year 5 and 6 they should read for 20 – 30 minutes. Please record your child’s home reading in their reading record and ensure it is in school every day. </w:t>
            </w:r>
          </w:p>
        </w:tc>
      </w:tr>
      <w:tr w:rsidR="5F6A83B6" w14:paraId="4BEC494E" w14:textId="77777777" w:rsidTr="72A9A9ED">
        <w:tc>
          <w:tcPr>
            <w:tcW w:w="4845" w:type="dxa"/>
          </w:tcPr>
          <w:p w14:paraId="341E012D" w14:textId="50A15B8B" w:rsidR="5F6A83B6" w:rsidRDefault="5F6A83B6" w:rsidP="5F6A83B6">
            <w:pPr>
              <w:rPr>
                <w:rFonts w:ascii="Arial" w:eastAsia="Arial" w:hAnsi="Arial" w:cs="Arial"/>
                <w:b/>
                <w:bCs/>
                <w:color w:val="1F4E79" w:themeColor="accent5" w:themeShade="80"/>
                <w:sz w:val="32"/>
                <w:szCs w:val="32"/>
                <w:lang w:val="en-US"/>
              </w:rPr>
            </w:pPr>
            <w:r w:rsidRPr="5F6A83B6">
              <w:rPr>
                <w:rFonts w:ascii="Arial" w:eastAsia="Arial" w:hAnsi="Arial" w:cs="Arial"/>
                <w:b/>
                <w:bCs/>
                <w:color w:val="1F4E79" w:themeColor="accent5" w:themeShade="80"/>
                <w:sz w:val="32"/>
                <w:szCs w:val="32"/>
                <w:lang w:val="en-US"/>
              </w:rPr>
              <w:t>Homework</w:t>
            </w:r>
          </w:p>
          <w:p w14:paraId="782D5A6A" w14:textId="15F7A551" w:rsidR="5F6A83B6" w:rsidRDefault="5F6A83B6" w:rsidP="798A2B97">
            <w:pPr>
              <w:rPr>
                <w:rFonts w:ascii="Arial" w:eastAsia="Arial" w:hAnsi="Arial" w:cs="Arial"/>
                <w:b/>
                <w:bCs/>
                <w:color w:val="1F4E79" w:themeColor="accent5" w:themeShade="80"/>
                <w:sz w:val="32"/>
                <w:szCs w:val="32"/>
                <w:lang w:val="en-US"/>
              </w:rPr>
            </w:pPr>
            <w:r w:rsidRPr="798A2B97">
              <w:rPr>
                <w:rFonts w:ascii="Arial" w:eastAsia="Arial" w:hAnsi="Arial" w:cs="Arial"/>
                <w:color w:val="1F4E79" w:themeColor="accent5" w:themeShade="80"/>
                <w:sz w:val="24"/>
                <w:szCs w:val="24"/>
                <w:lang w:val="en-US"/>
              </w:rPr>
              <w:t xml:space="preserve">The children will be set a weekly homework task. This will usually have a maths or English focus but may also be related to our science or topic work. </w:t>
            </w:r>
          </w:p>
          <w:p w14:paraId="675B0B79" w14:textId="4EDCCDB6" w:rsidR="5F6A83B6" w:rsidRDefault="5F6A83B6" w:rsidP="798A2B97">
            <w:pPr>
              <w:rPr>
                <w:rFonts w:ascii="Arial" w:eastAsia="Arial" w:hAnsi="Arial" w:cs="Arial"/>
                <w:color w:val="1F4E79" w:themeColor="accent5" w:themeShade="80"/>
                <w:sz w:val="24"/>
                <w:szCs w:val="24"/>
                <w:lang w:val="en-US"/>
              </w:rPr>
            </w:pPr>
          </w:p>
          <w:p w14:paraId="37AEFEFB" w14:textId="6CA76890" w:rsidR="5F6A83B6" w:rsidRDefault="5F6A83B6" w:rsidP="798A2B97">
            <w:pPr>
              <w:rPr>
                <w:rFonts w:ascii="Arial" w:eastAsia="Arial" w:hAnsi="Arial" w:cs="Arial"/>
                <w:b/>
                <w:bCs/>
                <w:color w:val="1F4E79" w:themeColor="accent5" w:themeShade="80"/>
                <w:sz w:val="32"/>
                <w:szCs w:val="32"/>
                <w:lang w:val="en-US"/>
              </w:rPr>
            </w:pPr>
            <w:r w:rsidRPr="798A2B97">
              <w:rPr>
                <w:rFonts w:ascii="Arial" w:eastAsia="Arial" w:hAnsi="Arial" w:cs="Arial"/>
                <w:color w:val="1F4E79" w:themeColor="accent5" w:themeShade="80"/>
                <w:sz w:val="24"/>
                <w:szCs w:val="24"/>
                <w:lang w:val="en-US"/>
              </w:rPr>
              <w:t>In addition to set homework, it would be beneficial if you could help your child to practise key skills such as times tables and telling the time at home.</w:t>
            </w:r>
          </w:p>
        </w:tc>
        <w:tc>
          <w:tcPr>
            <w:tcW w:w="10545" w:type="dxa"/>
          </w:tcPr>
          <w:p w14:paraId="67D7809D" w14:textId="78D65568" w:rsidR="5F6A83B6" w:rsidRDefault="5F6A83B6" w:rsidP="5F6A83B6">
            <w:pPr>
              <w:rPr>
                <w:rFonts w:ascii="Arial" w:eastAsia="Arial" w:hAnsi="Arial" w:cs="Arial"/>
                <w:b/>
                <w:bCs/>
                <w:color w:val="1F4E79" w:themeColor="accent5" w:themeShade="80"/>
                <w:sz w:val="32"/>
                <w:szCs w:val="32"/>
                <w:lang w:val="en-US"/>
              </w:rPr>
            </w:pPr>
            <w:r w:rsidRPr="5B0AEF3B">
              <w:rPr>
                <w:rFonts w:ascii="Arial" w:eastAsia="Arial" w:hAnsi="Arial" w:cs="Arial"/>
                <w:b/>
                <w:bCs/>
                <w:color w:val="1F4E79" w:themeColor="accent5" w:themeShade="80"/>
                <w:sz w:val="32"/>
                <w:szCs w:val="32"/>
                <w:lang w:val="en-US"/>
              </w:rPr>
              <w:t>PE</w:t>
            </w:r>
          </w:p>
          <w:p w14:paraId="1878D733" w14:textId="20A49BA8" w:rsidR="5F6A83B6" w:rsidRDefault="751B3728" w:rsidP="72A9A9ED">
            <w:pPr>
              <w:rPr>
                <w:rFonts w:ascii="Arial" w:eastAsia="Arial" w:hAnsi="Arial" w:cs="Arial"/>
                <w:color w:val="1F4E79" w:themeColor="accent5" w:themeShade="80"/>
                <w:sz w:val="24"/>
                <w:szCs w:val="24"/>
                <w:lang w:val="en-US"/>
              </w:rPr>
            </w:pPr>
            <w:r>
              <w:rPr>
                <w:noProof/>
              </w:rPr>
              <w:drawing>
                <wp:anchor distT="0" distB="0" distL="114300" distR="114300" simplePos="0" relativeHeight="251661824" behindDoc="0" locked="0" layoutInCell="1" allowOverlap="1" wp14:anchorId="168AD539" wp14:editId="75913030">
                  <wp:simplePos x="0" y="0"/>
                  <wp:positionH relativeFrom="column">
                    <wp:align>right</wp:align>
                  </wp:positionH>
                  <wp:positionV relativeFrom="paragraph">
                    <wp:posOffset>0</wp:posOffset>
                  </wp:positionV>
                  <wp:extent cx="1285875" cy="1381125"/>
                  <wp:effectExtent l="0" t="0" r="0" b="0"/>
                  <wp:wrapSquare wrapText="bothSides"/>
                  <wp:docPr id="1878815150" name="Picture 187881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85875" cy="1381125"/>
                          </a:xfrm>
                          <a:prstGeom prst="rect">
                            <a:avLst/>
                          </a:prstGeom>
                        </pic:spPr>
                      </pic:pic>
                    </a:graphicData>
                  </a:graphic>
                  <wp14:sizeRelH relativeFrom="page">
                    <wp14:pctWidth>0</wp14:pctWidth>
                  </wp14:sizeRelH>
                  <wp14:sizeRelV relativeFrom="page">
                    <wp14:pctHeight>0</wp14:pctHeight>
                  </wp14:sizeRelV>
                </wp:anchor>
              </w:drawing>
            </w:r>
            <w:r w:rsidRPr="72A9A9ED">
              <w:rPr>
                <w:rFonts w:ascii="Arial" w:eastAsia="Arial" w:hAnsi="Arial" w:cs="Arial"/>
                <w:color w:val="1F4E79" w:themeColor="accent5" w:themeShade="80"/>
                <w:sz w:val="24"/>
                <w:szCs w:val="24"/>
                <w:lang w:val="en-US"/>
              </w:rPr>
              <w:t>The children have two PE lessons per week: one on Monday and one on Friday. On Mondays, we travel to Bradford to share our PE lesson with the children there</w:t>
            </w:r>
            <w:r w:rsidR="46DE760E" w:rsidRPr="72A9A9ED">
              <w:rPr>
                <w:rFonts w:ascii="Arial" w:eastAsia="Arial" w:hAnsi="Arial" w:cs="Arial"/>
                <w:color w:val="1F4E79" w:themeColor="accent5" w:themeShade="80"/>
                <w:sz w:val="24"/>
                <w:szCs w:val="24"/>
                <w:lang w:val="en-US"/>
              </w:rPr>
              <w:t xml:space="preserve">, which is helping the children to </w:t>
            </w:r>
            <w:r w:rsidRPr="72A9A9ED">
              <w:rPr>
                <w:rFonts w:ascii="Arial" w:eastAsia="Arial" w:hAnsi="Arial" w:cs="Arial"/>
                <w:color w:val="1F4E79" w:themeColor="accent5" w:themeShade="80"/>
                <w:sz w:val="24"/>
                <w:szCs w:val="24"/>
                <w:lang w:val="en-US"/>
              </w:rPr>
              <w:t>develop new friendships</w:t>
            </w:r>
            <w:r w:rsidR="01E863F1" w:rsidRPr="72A9A9ED">
              <w:rPr>
                <w:rFonts w:ascii="Arial" w:eastAsia="Arial" w:hAnsi="Arial" w:cs="Arial"/>
                <w:color w:val="1F4E79" w:themeColor="accent5" w:themeShade="80"/>
                <w:sz w:val="24"/>
                <w:szCs w:val="24"/>
                <w:lang w:val="en-US"/>
              </w:rPr>
              <w:t>.</w:t>
            </w:r>
            <w:r w:rsidR="36EC4AFF" w:rsidRPr="72A9A9ED">
              <w:rPr>
                <w:rFonts w:ascii="Arial" w:eastAsia="Arial" w:hAnsi="Arial" w:cs="Arial"/>
                <w:color w:val="1F4E79" w:themeColor="accent5" w:themeShade="80"/>
                <w:sz w:val="24"/>
                <w:szCs w:val="24"/>
                <w:lang w:val="en-US"/>
              </w:rPr>
              <w:t xml:space="preserve"> </w:t>
            </w:r>
            <w:r w:rsidR="5F6A83B6" w:rsidRPr="72A9A9ED">
              <w:rPr>
                <w:rFonts w:ascii="Arial" w:eastAsia="Arial" w:hAnsi="Arial" w:cs="Arial"/>
                <w:color w:val="1F4E79" w:themeColor="accent5" w:themeShade="80"/>
                <w:sz w:val="24"/>
                <w:szCs w:val="24"/>
                <w:lang w:val="en-US"/>
              </w:rPr>
              <w:t xml:space="preserve">PE </w:t>
            </w:r>
            <w:r w:rsidR="0FCA5503" w:rsidRPr="72A9A9ED">
              <w:rPr>
                <w:rFonts w:ascii="Arial" w:eastAsia="Arial" w:hAnsi="Arial" w:cs="Arial"/>
                <w:color w:val="1F4E79" w:themeColor="accent5" w:themeShade="80"/>
                <w:sz w:val="24"/>
                <w:szCs w:val="24"/>
                <w:lang w:val="en-US"/>
              </w:rPr>
              <w:t>also continues</w:t>
            </w:r>
            <w:r w:rsidR="5F6A83B6" w:rsidRPr="72A9A9ED">
              <w:rPr>
                <w:rFonts w:ascii="Arial" w:eastAsia="Arial" w:hAnsi="Arial" w:cs="Arial"/>
                <w:color w:val="1F4E79" w:themeColor="accent5" w:themeShade="80"/>
                <w:sz w:val="24"/>
                <w:szCs w:val="24"/>
                <w:lang w:val="en-US"/>
              </w:rPr>
              <w:t xml:space="preserve"> to be on Fridays with Mr</w:t>
            </w:r>
            <w:r w:rsidR="737D9B97" w:rsidRPr="72A9A9ED">
              <w:rPr>
                <w:rFonts w:ascii="Arial" w:eastAsia="Arial" w:hAnsi="Arial" w:cs="Arial"/>
                <w:color w:val="1F4E79" w:themeColor="accent5" w:themeShade="80"/>
                <w:sz w:val="24"/>
                <w:szCs w:val="24"/>
                <w:lang w:val="en-US"/>
              </w:rPr>
              <w:t>.</w:t>
            </w:r>
            <w:r w:rsidR="5F6A83B6" w:rsidRPr="72A9A9ED">
              <w:rPr>
                <w:rFonts w:ascii="Arial" w:eastAsia="Arial" w:hAnsi="Arial" w:cs="Arial"/>
                <w:color w:val="1F4E79" w:themeColor="accent5" w:themeShade="80"/>
                <w:sz w:val="24"/>
                <w:szCs w:val="24"/>
                <w:lang w:val="en-US"/>
              </w:rPr>
              <w:t xml:space="preserve"> Pugh</w:t>
            </w:r>
            <w:r w:rsidR="2BA4843F" w:rsidRPr="72A9A9ED">
              <w:rPr>
                <w:rFonts w:ascii="Arial" w:eastAsia="Arial" w:hAnsi="Arial" w:cs="Arial"/>
                <w:color w:val="1F4E79" w:themeColor="accent5" w:themeShade="80"/>
                <w:sz w:val="24"/>
                <w:szCs w:val="24"/>
                <w:lang w:val="en-US"/>
              </w:rPr>
              <w:t>.</w:t>
            </w:r>
            <w:r w:rsidR="0A79F514" w:rsidRPr="72A9A9ED">
              <w:rPr>
                <w:rFonts w:ascii="Arial" w:eastAsia="Arial" w:hAnsi="Arial" w:cs="Arial"/>
                <w:color w:val="1F4E79" w:themeColor="accent5" w:themeShade="80"/>
                <w:sz w:val="24"/>
                <w:szCs w:val="24"/>
                <w:lang w:val="en-US"/>
              </w:rPr>
              <w:t xml:space="preserve"> </w:t>
            </w:r>
            <w:r w:rsidR="2BA4843F" w:rsidRPr="72A9A9ED">
              <w:rPr>
                <w:rFonts w:ascii="Arial" w:eastAsia="Arial" w:hAnsi="Arial" w:cs="Arial"/>
                <w:color w:val="1F4E79" w:themeColor="accent5" w:themeShade="80"/>
                <w:sz w:val="24"/>
                <w:szCs w:val="24"/>
                <w:lang w:val="en-US"/>
              </w:rPr>
              <w:t>Pl</w:t>
            </w:r>
            <w:r w:rsidR="5F6A83B6" w:rsidRPr="72A9A9ED">
              <w:rPr>
                <w:rFonts w:ascii="Arial" w:eastAsia="Arial" w:hAnsi="Arial" w:cs="Arial"/>
                <w:color w:val="1F4E79" w:themeColor="accent5" w:themeShade="80"/>
                <w:sz w:val="24"/>
                <w:szCs w:val="24"/>
                <w:lang w:val="en-US"/>
              </w:rPr>
              <w:t xml:space="preserve">ease ensure that they have their full school PE kit on </w:t>
            </w:r>
            <w:r w:rsidR="2C866D64" w:rsidRPr="72A9A9ED">
              <w:rPr>
                <w:rFonts w:ascii="Arial" w:eastAsia="Arial" w:hAnsi="Arial" w:cs="Arial"/>
                <w:color w:val="1F4E79" w:themeColor="accent5" w:themeShade="80"/>
                <w:sz w:val="24"/>
                <w:szCs w:val="24"/>
                <w:lang w:val="en-US"/>
              </w:rPr>
              <w:t>Mondays and Fridays</w:t>
            </w:r>
            <w:r w:rsidR="5F6A83B6" w:rsidRPr="72A9A9ED">
              <w:rPr>
                <w:rFonts w:ascii="Arial" w:eastAsia="Arial" w:hAnsi="Arial" w:cs="Arial"/>
                <w:color w:val="1F4E79" w:themeColor="accent5" w:themeShade="80"/>
                <w:sz w:val="24"/>
                <w:szCs w:val="24"/>
                <w:lang w:val="en-US"/>
              </w:rPr>
              <w:t>, but preferably every day.</w:t>
            </w:r>
            <w:r w:rsidR="5F8DA3B8" w:rsidRPr="72A9A9ED">
              <w:rPr>
                <w:rFonts w:ascii="Arial" w:eastAsia="Arial" w:hAnsi="Arial" w:cs="Arial"/>
                <w:color w:val="1F4E79" w:themeColor="accent5" w:themeShade="80"/>
                <w:sz w:val="24"/>
                <w:szCs w:val="24"/>
                <w:lang w:val="en-US"/>
              </w:rPr>
              <w:t xml:space="preserve"> Additionally, we encourage the children to be active outside of school too and love to hear the children talk about the physical activity they do at home.</w:t>
            </w:r>
            <w:r w:rsidR="581E0A88" w:rsidRPr="72A9A9ED">
              <w:rPr>
                <w:rFonts w:ascii="Arial" w:eastAsia="Arial" w:hAnsi="Arial" w:cs="Arial"/>
                <w:color w:val="1F4E79" w:themeColor="accent5" w:themeShade="80"/>
                <w:sz w:val="24"/>
                <w:szCs w:val="24"/>
                <w:lang w:val="en-US"/>
              </w:rPr>
              <w:t xml:space="preserve"> </w:t>
            </w:r>
            <w:r w:rsidR="5F6A83B6" w:rsidRPr="72A9A9ED">
              <w:rPr>
                <w:rFonts w:ascii="Arial" w:eastAsia="Arial" w:hAnsi="Arial" w:cs="Arial"/>
                <w:color w:val="1F4E79" w:themeColor="accent5" w:themeShade="80"/>
                <w:sz w:val="24"/>
                <w:szCs w:val="24"/>
                <w:lang w:val="en-US"/>
              </w:rPr>
              <w:t xml:space="preserve"> </w:t>
            </w:r>
          </w:p>
        </w:tc>
      </w:tr>
    </w:tbl>
    <w:p w14:paraId="7C0A534B" w14:textId="16623032" w:rsidR="5F6A83B6" w:rsidRDefault="5F6A83B6" w:rsidP="5F6A83B6">
      <w:pPr>
        <w:spacing w:after="0"/>
      </w:pPr>
    </w:p>
    <w:sectPr w:rsidR="5F6A83B6">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3jXqOAVqWKVSe" int2:id="ApjpDiXB">
      <int2:state int2:value="Rejected" int2:type="LegacyProofing"/>
    </int2:textHash>
    <int2:textHash int2:hashCode="sq5sBK/3BsJIBm" int2:id="K1nxHHZf">
      <int2:state int2:value="Rejected" int2:type="LegacyProofing"/>
    </int2:textHash>
    <int2:textHash int2:hashCode="foWEXvPtI3ovO5" int2:id="bzxSSDWj">
      <int2:state int2:value="Rejected" int2:type="LegacyProofing"/>
    </int2:textHash>
    <int2:textHash int2:hashCode="LFGZ1PAqfx/5CD" int2:id="BtCQMYxr">
      <int2:state int2:value="Rejected" int2:type="LegacyProofing"/>
    </int2:textHash>
    <int2:textHash int2:hashCode="P1t9DnuMzsiEcY" int2:id="3Xes1TGh">
      <int2:state int2:value="Rejected" int2:type="LegacyProofing"/>
    </int2:textHash>
    <int2:textHash int2:hashCode="NSmyTf28jNY5Dh" int2:id="cmtsjUla">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DC62B2"/>
    <w:rsid w:val="00291890"/>
    <w:rsid w:val="004878D7"/>
    <w:rsid w:val="006D4531"/>
    <w:rsid w:val="00795367"/>
    <w:rsid w:val="00A73D01"/>
    <w:rsid w:val="00F7BA6E"/>
    <w:rsid w:val="01636B1B"/>
    <w:rsid w:val="0181D797"/>
    <w:rsid w:val="01C12924"/>
    <w:rsid w:val="01E863F1"/>
    <w:rsid w:val="0217A90B"/>
    <w:rsid w:val="024EDFD1"/>
    <w:rsid w:val="025C6C94"/>
    <w:rsid w:val="028A0AAD"/>
    <w:rsid w:val="02EC70FE"/>
    <w:rsid w:val="0308E6BB"/>
    <w:rsid w:val="03784B76"/>
    <w:rsid w:val="03DB05E9"/>
    <w:rsid w:val="04937C45"/>
    <w:rsid w:val="0495F061"/>
    <w:rsid w:val="04A4B71C"/>
    <w:rsid w:val="04ED1A56"/>
    <w:rsid w:val="056C4D8F"/>
    <w:rsid w:val="05889B39"/>
    <w:rsid w:val="05DE1F78"/>
    <w:rsid w:val="0652F144"/>
    <w:rsid w:val="0688EAB7"/>
    <w:rsid w:val="07C8D7CE"/>
    <w:rsid w:val="07CB1D07"/>
    <w:rsid w:val="07EBE03A"/>
    <w:rsid w:val="08996778"/>
    <w:rsid w:val="08A3EE51"/>
    <w:rsid w:val="08C302F8"/>
    <w:rsid w:val="08D508E1"/>
    <w:rsid w:val="09551010"/>
    <w:rsid w:val="098ECF83"/>
    <w:rsid w:val="09C7E577"/>
    <w:rsid w:val="09CBF941"/>
    <w:rsid w:val="09E78CFA"/>
    <w:rsid w:val="0A79F514"/>
    <w:rsid w:val="0ABD9125"/>
    <w:rsid w:val="0AF84250"/>
    <w:rsid w:val="0BE35850"/>
    <w:rsid w:val="0C7363BF"/>
    <w:rsid w:val="0CD33B0B"/>
    <w:rsid w:val="0CDDB29B"/>
    <w:rsid w:val="0E0E64DC"/>
    <w:rsid w:val="0E3F85AB"/>
    <w:rsid w:val="0EA757EA"/>
    <w:rsid w:val="0F6E03AA"/>
    <w:rsid w:val="0F6FC622"/>
    <w:rsid w:val="0FAA353D"/>
    <w:rsid w:val="0FCA5503"/>
    <w:rsid w:val="0FD62EEC"/>
    <w:rsid w:val="1065D0CA"/>
    <w:rsid w:val="10C20459"/>
    <w:rsid w:val="1145FB06"/>
    <w:rsid w:val="115B9CD7"/>
    <w:rsid w:val="11F1D4E2"/>
    <w:rsid w:val="11FE18FF"/>
    <w:rsid w:val="12734625"/>
    <w:rsid w:val="12D09090"/>
    <w:rsid w:val="1436567C"/>
    <w:rsid w:val="14960496"/>
    <w:rsid w:val="14CF9C23"/>
    <w:rsid w:val="1593243B"/>
    <w:rsid w:val="15EC2434"/>
    <w:rsid w:val="1616F0CF"/>
    <w:rsid w:val="17B0904D"/>
    <w:rsid w:val="17BD6407"/>
    <w:rsid w:val="1842CC68"/>
    <w:rsid w:val="184E3A30"/>
    <w:rsid w:val="18E1D77B"/>
    <w:rsid w:val="198C8E50"/>
    <w:rsid w:val="1991D26F"/>
    <w:rsid w:val="1A026FD0"/>
    <w:rsid w:val="1A71601C"/>
    <w:rsid w:val="1ABA664F"/>
    <w:rsid w:val="1ACE2549"/>
    <w:rsid w:val="1ADA3199"/>
    <w:rsid w:val="1B08F6D8"/>
    <w:rsid w:val="1B46FD03"/>
    <w:rsid w:val="1BF9A063"/>
    <w:rsid w:val="1C6F5E12"/>
    <w:rsid w:val="1CACC46E"/>
    <w:rsid w:val="1D163D8B"/>
    <w:rsid w:val="1D3318FB"/>
    <w:rsid w:val="1DD09C0A"/>
    <w:rsid w:val="1E05C60B"/>
    <w:rsid w:val="1E860F7E"/>
    <w:rsid w:val="1EFF18A4"/>
    <w:rsid w:val="1FA98F48"/>
    <w:rsid w:val="1FC8468D"/>
    <w:rsid w:val="1FFF6A31"/>
    <w:rsid w:val="20083424"/>
    <w:rsid w:val="202DC974"/>
    <w:rsid w:val="20594C15"/>
    <w:rsid w:val="20786D49"/>
    <w:rsid w:val="209AE905"/>
    <w:rsid w:val="209D1414"/>
    <w:rsid w:val="215B601A"/>
    <w:rsid w:val="215FF571"/>
    <w:rsid w:val="21DBF419"/>
    <w:rsid w:val="21F2CA29"/>
    <w:rsid w:val="222971EF"/>
    <w:rsid w:val="22C57834"/>
    <w:rsid w:val="232A7C59"/>
    <w:rsid w:val="23B9F3CF"/>
    <w:rsid w:val="23D289C7"/>
    <w:rsid w:val="23FBE2BE"/>
    <w:rsid w:val="2533F5A5"/>
    <w:rsid w:val="2568CD66"/>
    <w:rsid w:val="2570C690"/>
    <w:rsid w:val="2597B31F"/>
    <w:rsid w:val="260F13F8"/>
    <w:rsid w:val="26378811"/>
    <w:rsid w:val="268A9492"/>
    <w:rsid w:val="270A2A89"/>
    <w:rsid w:val="27409072"/>
    <w:rsid w:val="278912EC"/>
    <w:rsid w:val="27C68BD5"/>
    <w:rsid w:val="28A5FAEA"/>
    <w:rsid w:val="29F40258"/>
    <w:rsid w:val="2A119C03"/>
    <w:rsid w:val="2A6B2442"/>
    <w:rsid w:val="2ACEC7A1"/>
    <w:rsid w:val="2AE91A03"/>
    <w:rsid w:val="2B138BBF"/>
    <w:rsid w:val="2B2DC2BB"/>
    <w:rsid w:val="2B8CA3EF"/>
    <w:rsid w:val="2B965660"/>
    <w:rsid w:val="2B9BAB6F"/>
    <w:rsid w:val="2BA4843F"/>
    <w:rsid w:val="2BF217CC"/>
    <w:rsid w:val="2C06F4A3"/>
    <w:rsid w:val="2C866D64"/>
    <w:rsid w:val="2CA26AC8"/>
    <w:rsid w:val="2CF9FE4F"/>
    <w:rsid w:val="2D301468"/>
    <w:rsid w:val="2D493CC5"/>
    <w:rsid w:val="2D610BED"/>
    <w:rsid w:val="321CADE8"/>
    <w:rsid w:val="32735A80"/>
    <w:rsid w:val="3287FDDE"/>
    <w:rsid w:val="32BC4601"/>
    <w:rsid w:val="32C10A2C"/>
    <w:rsid w:val="3310CE59"/>
    <w:rsid w:val="333A1742"/>
    <w:rsid w:val="33537C0D"/>
    <w:rsid w:val="33721E12"/>
    <w:rsid w:val="33B87E49"/>
    <w:rsid w:val="34099B3B"/>
    <w:rsid w:val="34120688"/>
    <w:rsid w:val="34429B72"/>
    <w:rsid w:val="354391FD"/>
    <w:rsid w:val="35544EAA"/>
    <w:rsid w:val="359759DC"/>
    <w:rsid w:val="35A1BB7E"/>
    <w:rsid w:val="35C5F3A4"/>
    <w:rsid w:val="35C703F6"/>
    <w:rsid w:val="35E2E987"/>
    <w:rsid w:val="3634FBB4"/>
    <w:rsid w:val="3671B804"/>
    <w:rsid w:val="36EC4AFF"/>
    <w:rsid w:val="36F01F0B"/>
    <w:rsid w:val="373D8BDF"/>
    <w:rsid w:val="3747689E"/>
    <w:rsid w:val="37F339C7"/>
    <w:rsid w:val="38447643"/>
    <w:rsid w:val="38683CB0"/>
    <w:rsid w:val="3889A7B7"/>
    <w:rsid w:val="3A752CA1"/>
    <w:rsid w:val="3AA3B482"/>
    <w:rsid w:val="3AF6AF32"/>
    <w:rsid w:val="3B30F36C"/>
    <w:rsid w:val="3B42AFAD"/>
    <w:rsid w:val="3C0E88E6"/>
    <w:rsid w:val="3C41B456"/>
    <w:rsid w:val="3C4DAD57"/>
    <w:rsid w:val="3D652CA3"/>
    <w:rsid w:val="3DDC2BDC"/>
    <w:rsid w:val="3E589D0E"/>
    <w:rsid w:val="3EBE55D7"/>
    <w:rsid w:val="3F1A2FF9"/>
    <w:rsid w:val="3F4629A8"/>
    <w:rsid w:val="3FCBE0BF"/>
    <w:rsid w:val="4023385A"/>
    <w:rsid w:val="410151C5"/>
    <w:rsid w:val="41211E7A"/>
    <w:rsid w:val="41CB2426"/>
    <w:rsid w:val="41E4A692"/>
    <w:rsid w:val="41E6F7D3"/>
    <w:rsid w:val="428F0541"/>
    <w:rsid w:val="42E898BA"/>
    <w:rsid w:val="435217B0"/>
    <w:rsid w:val="435AD91C"/>
    <w:rsid w:val="4382C834"/>
    <w:rsid w:val="43BA3358"/>
    <w:rsid w:val="43EEB756"/>
    <w:rsid w:val="4458BF3C"/>
    <w:rsid w:val="452D975B"/>
    <w:rsid w:val="4580242C"/>
    <w:rsid w:val="458966E5"/>
    <w:rsid w:val="4589717D"/>
    <w:rsid w:val="45F7C3F7"/>
    <w:rsid w:val="469E9549"/>
    <w:rsid w:val="46DE760E"/>
    <w:rsid w:val="4872DB5A"/>
    <w:rsid w:val="48ADF994"/>
    <w:rsid w:val="4A3023AF"/>
    <w:rsid w:val="4AFF55D0"/>
    <w:rsid w:val="4B74B1BC"/>
    <w:rsid w:val="4BF8B301"/>
    <w:rsid w:val="4C91A60F"/>
    <w:rsid w:val="4C9B2631"/>
    <w:rsid w:val="4CA313B7"/>
    <w:rsid w:val="4CC212C0"/>
    <w:rsid w:val="4CE5E27B"/>
    <w:rsid w:val="4D57C55C"/>
    <w:rsid w:val="4D8A078A"/>
    <w:rsid w:val="4D900C70"/>
    <w:rsid w:val="4D919790"/>
    <w:rsid w:val="4D990F35"/>
    <w:rsid w:val="4DC07D11"/>
    <w:rsid w:val="4DFA2E82"/>
    <w:rsid w:val="4E4DD73A"/>
    <w:rsid w:val="4EA9A72E"/>
    <w:rsid w:val="4EBB6EE5"/>
    <w:rsid w:val="4EC113BB"/>
    <w:rsid w:val="4F545FEC"/>
    <w:rsid w:val="4FD2C6F3"/>
    <w:rsid w:val="50008208"/>
    <w:rsid w:val="503D0C42"/>
    <w:rsid w:val="5045778F"/>
    <w:rsid w:val="510958AA"/>
    <w:rsid w:val="51BA4FBD"/>
    <w:rsid w:val="51D52C85"/>
    <w:rsid w:val="52457ED7"/>
    <w:rsid w:val="5294F5F7"/>
    <w:rsid w:val="52C209A4"/>
    <w:rsid w:val="53ADAD3B"/>
    <w:rsid w:val="5457B2E7"/>
    <w:rsid w:val="549BADB7"/>
    <w:rsid w:val="54FCE4AE"/>
    <w:rsid w:val="5520D638"/>
    <w:rsid w:val="55A782CD"/>
    <w:rsid w:val="55DCC9CD"/>
    <w:rsid w:val="56388855"/>
    <w:rsid w:val="56E54DFD"/>
    <w:rsid w:val="57F4B980"/>
    <w:rsid w:val="581E0A88"/>
    <w:rsid w:val="58348570"/>
    <w:rsid w:val="58446E09"/>
    <w:rsid w:val="58481E27"/>
    <w:rsid w:val="58A2F1FC"/>
    <w:rsid w:val="58ACC83D"/>
    <w:rsid w:val="59284B36"/>
    <w:rsid w:val="5974E151"/>
    <w:rsid w:val="598196BF"/>
    <w:rsid w:val="599644B5"/>
    <w:rsid w:val="5A03C662"/>
    <w:rsid w:val="5A3A2989"/>
    <w:rsid w:val="5AFD12C3"/>
    <w:rsid w:val="5B0AEF3B"/>
    <w:rsid w:val="5B0BF978"/>
    <w:rsid w:val="5B4D9668"/>
    <w:rsid w:val="5B83FC51"/>
    <w:rsid w:val="5B9F96C3"/>
    <w:rsid w:val="5BDC62B2"/>
    <w:rsid w:val="5CB93781"/>
    <w:rsid w:val="5D0299BE"/>
    <w:rsid w:val="5D1FCCB2"/>
    <w:rsid w:val="5D2BE81D"/>
    <w:rsid w:val="5D3B6724"/>
    <w:rsid w:val="5D997B5B"/>
    <w:rsid w:val="5EC7B87E"/>
    <w:rsid w:val="5ED9E0EC"/>
    <w:rsid w:val="5EDF250B"/>
    <w:rsid w:val="5F0AAF78"/>
    <w:rsid w:val="5F6A83B6"/>
    <w:rsid w:val="5F8DA3B8"/>
    <w:rsid w:val="60039CC0"/>
    <w:rsid w:val="6014726D"/>
    <w:rsid w:val="601B77E5"/>
    <w:rsid w:val="60259DF6"/>
    <w:rsid w:val="606388DF"/>
    <w:rsid w:val="60B98FC0"/>
    <w:rsid w:val="610E419D"/>
    <w:rsid w:val="6138E13F"/>
    <w:rsid w:val="617A30BF"/>
    <w:rsid w:val="61B5E7E8"/>
    <w:rsid w:val="61F33DD5"/>
    <w:rsid w:val="621775FB"/>
    <w:rsid w:val="6246B6A4"/>
    <w:rsid w:val="628605D5"/>
    <w:rsid w:val="62B09ADF"/>
    <w:rsid w:val="62FEDDD9"/>
    <w:rsid w:val="63029B3A"/>
    <w:rsid w:val="63AAA8A8"/>
    <w:rsid w:val="63C5FC14"/>
    <w:rsid w:val="64CD725D"/>
    <w:rsid w:val="64D96796"/>
    <w:rsid w:val="64F90F19"/>
    <w:rsid w:val="650145EC"/>
    <w:rsid w:val="65207CF5"/>
    <w:rsid w:val="654E668F"/>
    <w:rsid w:val="654F16BD"/>
    <w:rsid w:val="6599C6BE"/>
    <w:rsid w:val="65BDA697"/>
    <w:rsid w:val="661B6EC9"/>
    <w:rsid w:val="665D4B83"/>
    <w:rsid w:val="66FD9CD6"/>
    <w:rsid w:val="67283C78"/>
    <w:rsid w:val="68845D8F"/>
    <w:rsid w:val="6898E789"/>
    <w:rsid w:val="68DB0A27"/>
    <w:rsid w:val="69195382"/>
    <w:rsid w:val="692248CB"/>
    <w:rsid w:val="69B901A4"/>
    <w:rsid w:val="69FE4FBA"/>
    <w:rsid w:val="6A72551F"/>
    <w:rsid w:val="6B86AAB2"/>
    <w:rsid w:val="6BA0F950"/>
    <w:rsid w:val="6CC4D0EC"/>
    <w:rsid w:val="6CEAF8A1"/>
    <w:rsid w:val="6D57B23A"/>
    <w:rsid w:val="6DA9F5E1"/>
    <w:rsid w:val="6EB81CA2"/>
    <w:rsid w:val="6EED5B4F"/>
    <w:rsid w:val="6EFF7DED"/>
    <w:rsid w:val="6F0686A9"/>
    <w:rsid w:val="6F3A1B11"/>
    <w:rsid w:val="6FAC5B73"/>
    <w:rsid w:val="6FBF82E4"/>
    <w:rsid w:val="7004B458"/>
    <w:rsid w:val="701C1A3D"/>
    <w:rsid w:val="703F2373"/>
    <w:rsid w:val="7068B780"/>
    <w:rsid w:val="70E196A3"/>
    <w:rsid w:val="71E85560"/>
    <w:rsid w:val="722BAC92"/>
    <w:rsid w:val="72A9A9ED"/>
    <w:rsid w:val="72E3FC35"/>
    <w:rsid w:val="733A92A2"/>
    <w:rsid w:val="735A3A25"/>
    <w:rsid w:val="735D9140"/>
    <w:rsid w:val="737D9B97"/>
    <w:rsid w:val="74756AF4"/>
    <w:rsid w:val="751B3728"/>
    <w:rsid w:val="76156252"/>
    <w:rsid w:val="76CB26DD"/>
    <w:rsid w:val="7713E7DE"/>
    <w:rsid w:val="7716B7CD"/>
    <w:rsid w:val="771E651E"/>
    <w:rsid w:val="77475805"/>
    <w:rsid w:val="7750D827"/>
    <w:rsid w:val="77859DDA"/>
    <w:rsid w:val="7799D2E9"/>
    <w:rsid w:val="77AD0BB6"/>
    <w:rsid w:val="77B76D58"/>
    <w:rsid w:val="780E03C5"/>
    <w:rsid w:val="78B9F706"/>
    <w:rsid w:val="78E32866"/>
    <w:rsid w:val="79174B0E"/>
    <w:rsid w:val="7923D7BF"/>
    <w:rsid w:val="7948DC17"/>
    <w:rsid w:val="794D3CCD"/>
    <w:rsid w:val="798A2B97"/>
    <w:rsid w:val="79A9D426"/>
    <w:rsid w:val="7A7B4D27"/>
    <w:rsid w:val="7A881F9D"/>
    <w:rsid w:val="7B129612"/>
    <w:rsid w:val="7B4E9670"/>
    <w:rsid w:val="7C1AC928"/>
    <w:rsid w:val="7C1C79BC"/>
    <w:rsid w:val="7C8E8E99"/>
    <w:rsid w:val="7D863964"/>
    <w:rsid w:val="7DFEAE30"/>
    <w:rsid w:val="7E5D9CBA"/>
    <w:rsid w:val="7FA8FFC4"/>
    <w:rsid w:val="7FB56B04"/>
    <w:rsid w:val="7FC62F5B"/>
    <w:rsid w:val="7FC95872"/>
    <w:rsid w:val="7FCE9AA8"/>
    <w:rsid w:val="7FD145F8"/>
    <w:rsid w:val="7FF1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62B2"/>
  <w15:chartTrackingRefBased/>
  <w15:docId w15:val="{2EFE3A1C-4F93-43AD-ACC0-975FBC5C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microsoft.com/office/2020/10/relationships/intelligence" Target="intelligence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Drew-Hill</dc:creator>
  <cp:keywords/>
  <dc:description/>
  <cp:lastModifiedBy>Jo Luxford</cp:lastModifiedBy>
  <cp:revision>4</cp:revision>
  <dcterms:created xsi:type="dcterms:W3CDTF">2022-11-21T11:18:00Z</dcterms:created>
  <dcterms:modified xsi:type="dcterms:W3CDTF">2022-11-21T11:19:00Z</dcterms:modified>
</cp:coreProperties>
</file>